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2A3" w:rsidRDefault="009B6465" w:rsidP="009B6465">
      <w:pPr>
        <w:jc w:val="center"/>
        <w:rPr>
          <w:rFonts w:ascii="inherit" w:hAnsi="inherit"/>
          <w:b/>
          <w:bCs/>
          <w:color w:val="1A171B"/>
          <w:spacing w:val="5"/>
          <w:sz w:val="48"/>
          <w:szCs w:val="48"/>
          <w:shd w:val="clear" w:color="auto" w:fill="FFFFFF"/>
        </w:rPr>
      </w:pPr>
      <w:r>
        <w:rPr>
          <w:rFonts w:ascii="inherit" w:hAnsi="inherit"/>
          <w:b/>
          <w:bCs/>
          <w:color w:val="1A171B"/>
          <w:spacing w:val="5"/>
          <w:sz w:val="48"/>
          <w:szCs w:val="48"/>
          <w:shd w:val="clear" w:color="auto" w:fill="FFFFFF"/>
        </w:rPr>
        <w:t>Preporuke</w:t>
      </w:r>
      <w:r>
        <w:rPr>
          <w:rFonts w:ascii="inherit" w:hAnsi="inherit"/>
          <w:b/>
          <w:bCs/>
          <w:color w:val="1A171B"/>
          <w:spacing w:val="5"/>
          <w:sz w:val="48"/>
          <w:szCs w:val="48"/>
          <w:shd w:val="clear" w:color="auto" w:fill="FFFFFF"/>
        </w:rPr>
        <w:t xml:space="preserve"> HZJZ</w:t>
      </w:r>
      <w:r>
        <w:rPr>
          <w:rFonts w:ascii="inherit" w:hAnsi="inherit"/>
          <w:b/>
          <w:bCs/>
          <w:color w:val="1A171B"/>
          <w:spacing w:val="5"/>
          <w:sz w:val="48"/>
          <w:szCs w:val="48"/>
          <w:shd w:val="clear" w:color="auto" w:fill="FFFFFF"/>
        </w:rPr>
        <w:t xml:space="preserve"> o provedbi Programa obveznog cijepljenja tijekom epidemije COVID-19</w:t>
      </w:r>
    </w:p>
    <w:p w:rsidR="009B6465" w:rsidRDefault="009B6465" w:rsidP="009B6465">
      <w:pPr>
        <w:pStyle w:val="StandardWeb"/>
        <w:spacing w:before="0" w:beforeAutospacing="0" w:after="150" w:afterAutospacing="0"/>
        <w:jc w:val="both"/>
        <w:rPr>
          <w:rFonts w:ascii="&amp;quot" w:hAnsi="&amp;quot"/>
          <w:sz w:val="24"/>
          <w:szCs w:val="24"/>
        </w:rPr>
      </w:pPr>
      <w:r>
        <w:rPr>
          <w:rFonts w:ascii="&amp;quot" w:hAnsi="&amp;quot"/>
          <w:sz w:val="24"/>
          <w:szCs w:val="24"/>
        </w:rPr>
        <w:t>S obzirom na trenutnu epidemiološku situaciju vezano uz epidemiju COVID 19 bolesti, donosimo preporuke o provođenju Programa obveznog cijepljenja.</w:t>
      </w:r>
    </w:p>
    <w:p w:rsidR="009B6465" w:rsidRDefault="009B6465" w:rsidP="009B6465">
      <w:pPr>
        <w:pStyle w:val="StandardWeb"/>
        <w:spacing w:before="0" w:beforeAutospacing="0" w:after="150" w:afterAutospacing="0"/>
        <w:jc w:val="both"/>
        <w:rPr>
          <w:rFonts w:ascii="&amp;quot" w:hAnsi="&amp;quot"/>
          <w:sz w:val="24"/>
          <w:szCs w:val="24"/>
        </w:rPr>
      </w:pPr>
      <w:r>
        <w:rPr>
          <w:rFonts w:ascii="&amp;quot" w:hAnsi="&amp;quot"/>
          <w:sz w:val="24"/>
          <w:szCs w:val="24"/>
        </w:rPr>
        <w:t>Nema medicinskog razloga za odgađanje redovnog cijepljenja zbog epidemije COVID-19 bolesti, no u svrhu smanjenja izlaganja djece u čekaonicama preporučujemo sl</w:t>
      </w:r>
      <w:r>
        <w:rPr>
          <w:rFonts w:ascii="&amp;quot" w:hAnsi="&amp;quot"/>
          <w:sz w:val="24"/>
          <w:szCs w:val="24"/>
        </w:rPr>
        <w:t>i</w:t>
      </w:r>
      <w:r>
        <w:rPr>
          <w:rFonts w:ascii="&amp;quot" w:hAnsi="&amp;quot"/>
          <w:sz w:val="24"/>
          <w:szCs w:val="24"/>
        </w:rPr>
        <w:t>jedeće:</w:t>
      </w:r>
    </w:p>
    <w:p w:rsidR="009B6465" w:rsidRDefault="009B6465" w:rsidP="009B6465">
      <w:pPr>
        <w:pStyle w:val="StandardWeb"/>
        <w:spacing w:before="0" w:beforeAutospacing="0" w:after="150" w:afterAutospacing="0"/>
        <w:jc w:val="both"/>
        <w:rPr>
          <w:rFonts w:ascii="&amp;quot" w:hAnsi="&amp;quot"/>
          <w:sz w:val="24"/>
          <w:szCs w:val="24"/>
        </w:rPr>
      </w:pPr>
      <w:proofErr w:type="spellStart"/>
      <w:r>
        <w:rPr>
          <w:rFonts w:ascii="&amp;quot" w:hAnsi="&amp;quot"/>
          <w:sz w:val="24"/>
          <w:szCs w:val="24"/>
        </w:rPr>
        <w:t>Primovakcinaciju</w:t>
      </w:r>
      <w:proofErr w:type="spellEnd"/>
      <w:r>
        <w:rPr>
          <w:rFonts w:ascii="&amp;quot" w:hAnsi="&amp;quot"/>
          <w:sz w:val="24"/>
          <w:szCs w:val="24"/>
        </w:rPr>
        <w:t xml:space="preserve"> ne bi trebalo odgađati, odnosno potrebno je nastaviti provedbu primarnog cijepljenja u dojenačkoj dobi kao i provedbu nadoknadnog cijepljenja kod djece koja nemaju završenu </w:t>
      </w:r>
      <w:proofErr w:type="spellStart"/>
      <w:r>
        <w:rPr>
          <w:rFonts w:ascii="&amp;quot" w:hAnsi="&amp;quot"/>
          <w:sz w:val="24"/>
          <w:szCs w:val="24"/>
        </w:rPr>
        <w:t>primovakcinaciju</w:t>
      </w:r>
      <w:proofErr w:type="spellEnd"/>
      <w:r>
        <w:rPr>
          <w:rFonts w:ascii="&amp;quot" w:hAnsi="&amp;quot"/>
          <w:sz w:val="24"/>
          <w:szCs w:val="24"/>
        </w:rPr>
        <w:t xml:space="preserve">. To se odnosi ma BCG cijepljenje u rodilištima te na primarno cijepljenje protiv difterije, tetanusa, hripavca, dječje paralize, </w:t>
      </w:r>
      <w:proofErr w:type="spellStart"/>
      <w:r>
        <w:rPr>
          <w:rFonts w:ascii="&amp;quot" w:hAnsi="&amp;quot"/>
          <w:sz w:val="24"/>
          <w:szCs w:val="24"/>
        </w:rPr>
        <w:t>Haemophilusa</w:t>
      </w:r>
      <w:proofErr w:type="spellEnd"/>
      <w:r>
        <w:rPr>
          <w:rFonts w:ascii="&amp;quot" w:hAnsi="&amp;quot"/>
          <w:sz w:val="24"/>
          <w:szCs w:val="24"/>
        </w:rPr>
        <w:t xml:space="preserve"> </w:t>
      </w:r>
      <w:proofErr w:type="spellStart"/>
      <w:r>
        <w:rPr>
          <w:rFonts w:ascii="&amp;quot" w:hAnsi="&amp;quot"/>
          <w:sz w:val="24"/>
          <w:szCs w:val="24"/>
        </w:rPr>
        <w:t>influenzae</w:t>
      </w:r>
      <w:proofErr w:type="spellEnd"/>
      <w:r>
        <w:rPr>
          <w:rFonts w:ascii="&amp;quot" w:hAnsi="&amp;quot"/>
          <w:sz w:val="24"/>
          <w:szCs w:val="24"/>
        </w:rPr>
        <w:t xml:space="preserve"> tip b, hepatitisa B, primarno cijepljenje protiv </w:t>
      </w:r>
      <w:proofErr w:type="spellStart"/>
      <w:r>
        <w:rPr>
          <w:rFonts w:ascii="&amp;quot" w:hAnsi="&amp;quot"/>
          <w:sz w:val="24"/>
          <w:szCs w:val="24"/>
        </w:rPr>
        <w:t>pneumokokne</w:t>
      </w:r>
      <w:proofErr w:type="spellEnd"/>
      <w:r>
        <w:rPr>
          <w:rFonts w:ascii="&amp;quot" w:hAnsi="&amp;quot"/>
          <w:sz w:val="24"/>
          <w:szCs w:val="24"/>
        </w:rPr>
        <w:t xml:space="preserve"> bolesti, te primarno cijepljenje protiv ospica, zaušnjaka i </w:t>
      </w:r>
      <w:proofErr w:type="spellStart"/>
      <w:r>
        <w:rPr>
          <w:rFonts w:ascii="&amp;quot" w:hAnsi="&amp;quot"/>
          <w:sz w:val="24"/>
          <w:szCs w:val="24"/>
        </w:rPr>
        <w:t>rubele</w:t>
      </w:r>
      <w:proofErr w:type="spellEnd"/>
      <w:r>
        <w:rPr>
          <w:rFonts w:ascii="&amp;quot" w:hAnsi="&amp;quot"/>
          <w:sz w:val="24"/>
          <w:szCs w:val="24"/>
        </w:rPr>
        <w:t>.</w:t>
      </w:r>
    </w:p>
    <w:p w:rsidR="009B6465" w:rsidRDefault="009B6465" w:rsidP="009B6465">
      <w:pPr>
        <w:pStyle w:val="StandardWeb"/>
        <w:spacing w:before="0" w:beforeAutospacing="0" w:after="150" w:afterAutospacing="0"/>
        <w:jc w:val="both"/>
        <w:rPr>
          <w:rFonts w:ascii="&amp;quot" w:hAnsi="&amp;quot"/>
          <w:sz w:val="24"/>
          <w:szCs w:val="24"/>
        </w:rPr>
      </w:pPr>
      <w:r>
        <w:rPr>
          <w:rFonts w:ascii="&amp;quot" w:hAnsi="&amp;quot"/>
          <w:sz w:val="24"/>
          <w:szCs w:val="24"/>
        </w:rPr>
        <w:t xml:space="preserve">Nije poznato koliko će trenutna epidemiološka situacija potrajati, a odgodom </w:t>
      </w:r>
      <w:proofErr w:type="spellStart"/>
      <w:r>
        <w:rPr>
          <w:rFonts w:ascii="&amp;quot" w:hAnsi="&amp;quot"/>
          <w:sz w:val="24"/>
          <w:szCs w:val="24"/>
        </w:rPr>
        <w:t>primovakcinacije</w:t>
      </w:r>
      <w:proofErr w:type="spellEnd"/>
      <w:r>
        <w:rPr>
          <w:rFonts w:ascii="&amp;quot" w:hAnsi="&amp;quot"/>
          <w:sz w:val="24"/>
          <w:szCs w:val="24"/>
        </w:rPr>
        <w:t xml:space="preserve"> moglo bi doći do pojava epidemija bolesti koje se mogu spriječiti cijepljenjem, pri tome posebno misleći na hripavac i ospice.</w:t>
      </w:r>
    </w:p>
    <w:p w:rsidR="009B6465" w:rsidRDefault="009B6465" w:rsidP="009B6465">
      <w:pPr>
        <w:pStyle w:val="StandardWeb"/>
        <w:spacing w:before="0" w:beforeAutospacing="0" w:after="150" w:afterAutospacing="0"/>
        <w:jc w:val="both"/>
        <w:rPr>
          <w:rFonts w:ascii="&amp;quot" w:hAnsi="&amp;quot"/>
          <w:sz w:val="24"/>
          <w:szCs w:val="24"/>
        </w:rPr>
      </w:pPr>
      <w:r>
        <w:rPr>
          <w:rFonts w:ascii="&amp;quot" w:hAnsi="&amp;quot"/>
          <w:sz w:val="24"/>
          <w:szCs w:val="24"/>
        </w:rPr>
        <w:t>Revakcinaciju se može odgoditi na period od mjesec – dva, iako niti revakcinaciju ne bi trebalo odgađati na duži period. U ovom trenutku predlažemo odgodu docjepljivanja do kraja svibnja.</w:t>
      </w:r>
    </w:p>
    <w:p w:rsidR="009B6465" w:rsidRDefault="009B6465" w:rsidP="009B6465">
      <w:pPr>
        <w:rPr>
          <w:rFonts w:ascii="&amp;quot" w:hAnsi="&amp;quot"/>
          <w:sz w:val="24"/>
          <w:szCs w:val="24"/>
        </w:rPr>
      </w:pPr>
      <w:r>
        <w:rPr>
          <w:rFonts w:ascii="&amp;quot" w:hAnsi="&amp;quot"/>
          <w:sz w:val="24"/>
          <w:szCs w:val="24"/>
        </w:rPr>
        <w:t xml:space="preserve">Prilikom provođenja cijepljenja potrebno je osigurati da ne dolazi do miješanja bolesne i zdrave djece u čekaonici, </w:t>
      </w:r>
      <w:proofErr w:type="spellStart"/>
      <w:r>
        <w:rPr>
          <w:rFonts w:ascii="&amp;quot" w:hAnsi="&amp;quot"/>
          <w:sz w:val="24"/>
          <w:szCs w:val="24"/>
        </w:rPr>
        <w:t>tj</w:t>
      </w:r>
      <w:proofErr w:type="spellEnd"/>
      <w:r>
        <w:rPr>
          <w:rFonts w:ascii="&amp;quot" w:hAnsi="&amp;quot"/>
          <w:sz w:val="24"/>
          <w:szCs w:val="24"/>
        </w:rPr>
        <w:t xml:space="preserve"> trebalo bi omogućiti posebne termine za cijepljenje djece koje roditelji trebaju poštivati.</w:t>
      </w:r>
    </w:p>
    <w:p w:rsidR="009B6465" w:rsidRDefault="009B6465" w:rsidP="009B6465">
      <w:pPr>
        <w:rPr>
          <w:rFonts w:ascii="&amp;quot" w:hAnsi="&amp;quot"/>
          <w:sz w:val="24"/>
          <w:szCs w:val="24"/>
        </w:rPr>
      </w:pPr>
    </w:p>
    <w:p w:rsidR="009B6465" w:rsidRDefault="009B6465" w:rsidP="009B6465">
      <w:r>
        <w:rPr>
          <w:rFonts w:ascii="&amp;quot" w:hAnsi="&amp;quot"/>
          <w:sz w:val="24"/>
          <w:szCs w:val="24"/>
        </w:rPr>
        <w:t xml:space="preserve">Preporuke preuzete sa službene stranice HZJZ: </w:t>
      </w:r>
      <w:hyperlink r:id="rId4" w:history="1">
        <w:r w:rsidRPr="005B63D2">
          <w:rPr>
            <w:rStyle w:val="Hiperveza"/>
            <w:rFonts w:ascii="&amp;quot" w:hAnsi="&amp;quot"/>
            <w:sz w:val="24"/>
            <w:szCs w:val="24"/>
          </w:rPr>
          <w:t>https://www.hzjz.hr/</w:t>
        </w:r>
      </w:hyperlink>
      <w:r>
        <w:rPr>
          <w:rFonts w:ascii="&amp;quot" w:hAnsi="&amp;quot"/>
          <w:sz w:val="24"/>
          <w:szCs w:val="24"/>
        </w:rPr>
        <w:t xml:space="preserve"> </w:t>
      </w:r>
    </w:p>
    <w:sectPr w:rsidR="009B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5"/>
    <w:rsid w:val="009B6465"/>
    <w:rsid w:val="009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D86F"/>
  <w15:chartTrackingRefBased/>
  <w15:docId w15:val="{34A13D15-9EBD-47DF-BC41-1A0B23E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6465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9B646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B6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zjz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1</cp:revision>
  <dcterms:created xsi:type="dcterms:W3CDTF">2020-04-23T09:01:00Z</dcterms:created>
  <dcterms:modified xsi:type="dcterms:W3CDTF">2020-04-23T09:06:00Z</dcterms:modified>
</cp:coreProperties>
</file>