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DA351" w14:textId="5D8F9674" w:rsidR="007051D2" w:rsidRDefault="007051D2" w:rsidP="007051D2">
      <w:r>
        <w:t>D</w:t>
      </w:r>
      <w:r w:rsidR="00802635">
        <w:t>ječji vrtić Proljeće</w:t>
      </w:r>
    </w:p>
    <w:p w14:paraId="236F3E02" w14:textId="73CE61D4" w:rsidR="007051D2" w:rsidRDefault="00802635" w:rsidP="007051D2">
      <w:r>
        <w:t>Bocakova 7</w:t>
      </w:r>
    </w:p>
    <w:p w14:paraId="7DAA958F" w14:textId="1A25E43C" w:rsidR="007051D2" w:rsidRDefault="007051D2" w:rsidP="007051D2">
      <w:r>
        <w:t xml:space="preserve">10380 </w:t>
      </w:r>
      <w:r w:rsidR="00802635">
        <w:t>Sv. I. Zelina</w:t>
      </w:r>
    </w:p>
    <w:p w14:paraId="1438900E" w14:textId="77777777" w:rsidR="007051D2" w:rsidRDefault="007051D2" w:rsidP="007051D2">
      <w:r>
        <w:t>OIB:56088344245</w:t>
      </w:r>
    </w:p>
    <w:p w14:paraId="58FB1B5D" w14:textId="3AB1A079" w:rsidR="007051D2" w:rsidRDefault="007051D2" w:rsidP="007051D2">
      <w:r>
        <w:t>TEL: 01/2060-713</w:t>
      </w:r>
    </w:p>
    <w:p w14:paraId="4B661128" w14:textId="7557589E" w:rsidR="00802635" w:rsidRDefault="00802635" w:rsidP="007051D2">
      <w:r>
        <w:t>KLASA:</w:t>
      </w:r>
      <w:r w:rsidR="00FA698B">
        <w:t>400-05/</w:t>
      </w:r>
      <w:r w:rsidR="00817E54">
        <w:t>2</w:t>
      </w:r>
      <w:r w:rsidR="00F2309F">
        <w:t>3</w:t>
      </w:r>
      <w:r w:rsidR="005A0325">
        <w:t>-01/01</w:t>
      </w:r>
    </w:p>
    <w:p w14:paraId="685C972A" w14:textId="2E23FD1B" w:rsidR="00802635" w:rsidRDefault="00802635" w:rsidP="007051D2">
      <w:r>
        <w:t>URBROJ:</w:t>
      </w:r>
      <w:r w:rsidR="005A0325">
        <w:t xml:space="preserve"> 238-30-67-03-2</w:t>
      </w:r>
      <w:r w:rsidR="00F2309F">
        <w:t>3</w:t>
      </w:r>
      <w:r w:rsidR="005A0325">
        <w:t>-1</w:t>
      </w:r>
    </w:p>
    <w:p w14:paraId="3455940E" w14:textId="0ADCB01E" w:rsidR="007051D2" w:rsidRDefault="007051D2" w:rsidP="007051D2">
      <w:r>
        <w:t xml:space="preserve">U Sv.Ivanu Zelini, </w:t>
      </w:r>
      <w:r w:rsidR="00F2309F">
        <w:t>30</w:t>
      </w:r>
      <w:r>
        <w:t>.01.202</w:t>
      </w:r>
      <w:r w:rsidR="00F2309F">
        <w:t>3</w:t>
      </w:r>
      <w:r>
        <w:t>.</w:t>
      </w:r>
    </w:p>
    <w:p w14:paraId="4B6BDFEF" w14:textId="047A9F5B" w:rsidR="00C43F9D" w:rsidRDefault="00C43F9D" w:rsidP="007051D2"/>
    <w:p w14:paraId="6F401D21" w14:textId="1E115596" w:rsidR="00C43F9D" w:rsidRDefault="004B090D" w:rsidP="004B090D">
      <w:pPr>
        <w:tabs>
          <w:tab w:val="left" w:pos="6735"/>
          <w:tab w:val="right" w:pos="9072"/>
        </w:tabs>
      </w:pPr>
      <w:r>
        <w:tab/>
        <w:t xml:space="preserve"> </w:t>
      </w:r>
      <w:r w:rsidR="00C43F9D">
        <w:t>BROJ RKP-a: 26258</w:t>
      </w:r>
    </w:p>
    <w:p w14:paraId="0A43D9A2" w14:textId="486D1E18" w:rsidR="00C43F9D" w:rsidRDefault="00C43F9D" w:rsidP="004B090D">
      <w:pPr>
        <w:jc w:val="right"/>
      </w:pPr>
      <w:r>
        <w:t>Matični broj: 03377849</w:t>
      </w:r>
    </w:p>
    <w:p w14:paraId="1D2868F8" w14:textId="49B44187" w:rsidR="00C43F9D" w:rsidRDefault="004B090D" w:rsidP="004B090D">
      <w:pPr>
        <w:tabs>
          <w:tab w:val="left" w:pos="6795"/>
          <w:tab w:val="right" w:pos="9072"/>
        </w:tabs>
      </w:pPr>
      <w:r>
        <w:tab/>
        <w:t>R</w:t>
      </w:r>
      <w:r w:rsidR="00C43F9D">
        <w:t>azina: 21</w:t>
      </w:r>
    </w:p>
    <w:p w14:paraId="468F7C32" w14:textId="4D748C50" w:rsidR="00C43F9D" w:rsidRDefault="004B090D" w:rsidP="004B090D">
      <w:pPr>
        <w:tabs>
          <w:tab w:val="left" w:pos="6750"/>
          <w:tab w:val="right" w:pos="9072"/>
        </w:tabs>
      </w:pPr>
      <w:r>
        <w:tab/>
        <w:t xml:space="preserve"> </w:t>
      </w:r>
      <w:r w:rsidR="00C43F9D">
        <w:t>Šifra djelatnosti: 8510</w:t>
      </w:r>
    </w:p>
    <w:p w14:paraId="521DABAF" w14:textId="77777777" w:rsidR="007051D2" w:rsidRDefault="007051D2" w:rsidP="007051D2"/>
    <w:p w14:paraId="2FB217A2" w14:textId="0A519F41" w:rsidR="00802635" w:rsidRPr="00215BF2" w:rsidRDefault="00CD3E76" w:rsidP="00215BF2">
      <w:pPr>
        <w:rPr>
          <w:bCs/>
        </w:rPr>
      </w:pPr>
      <w:r w:rsidRPr="00242792">
        <w:rPr>
          <w:bCs/>
        </w:rPr>
        <w:t xml:space="preserve">U skladu s Pravilnikom o financijskom izvještavanju u proračunskom Računovodstvu </w:t>
      </w:r>
      <w:r w:rsidR="00186966">
        <w:t>(NN</w:t>
      </w:r>
      <w:r w:rsidR="00F476CB">
        <w:t xml:space="preserve"> b</w:t>
      </w:r>
      <w:r w:rsidR="00186966">
        <w:t>r.3/15., 93/15., 135/15., 2/17., 28/17., 112/18., 126/19. i 145/20.).</w:t>
      </w:r>
      <w:r w:rsidRPr="00242792">
        <w:rPr>
          <w:bCs/>
        </w:rPr>
        <w:t xml:space="preserve"> dajemo sljedeće bilješke uz obrasce:</w:t>
      </w:r>
    </w:p>
    <w:p w14:paraId="74BA03DC" w14:textId="77777777" w:rsidR="004B090D" w:rsidRPr="00802635" w:rsidRDefault="004B090D" w:rsidP="00802635">
      <w:pPr>
        <w:jc w:val="both"/>
      </w:pPr>
    </w:p>
    <w:p w14:paraId="5E417EB0" w14:textId="77777777" w:rsidR="00802635" w:rsidRPr="00802635" w:rsidRDefault="00802635" w:rsidP="00802635">
      <w:pPr>
        <w:jc w:val="center"/>
        <w:rPr>
          <w:b/>
        </w:rPr>
      </w:pPr>
      <w:r w:rsidRPr="00802635">
        <w:rPr>
          <w:b/>
        </w:rPr>
        <w:t>BILJEŠKE</w:t>
      </w:r>
      <w:r w:rsidRPr="00802635">
        <w:t xml:space="preserve">  </w:t>
      </w:r>
      <w:r w:rsidRPr="00802635">
        <w:rPr>
          <w:b/>
        </w:rPr>
        <w:t>UZ GODIŠNJI FINANCIJSKI IZVJEŠTAJ</w:t>
      </w:r>
    </w:p>
    <w:p w14:paraId="4B5F2673" w14:textId="463B492C" w:rsidR="007051D2" w:rsidRDefault="00802635" w:rsidP="00802635">
      <w:pPr>
        <w:rPr>
          <w:b/>
          <w:sz w:val="28"/>
          <w:szCs w:val="28"/>
        </w:rPr>
      </w:pPr>
      <w:r>
        <w:rPr>
          <w:b/>
        </w:rPr>
        <w:t xml:space="preserve">                  </w:t>
      </w:r>
      <w:r w:rsidRPr="00802635">
        <w:rPr>
          <w:b/>
        </w:rPr>
        <w:t>ZA RAZDOBLJE 01. SIJEČNJA – 31. PROSINCA 20</w:t>
      </w:r>
      <w:r>
        <w:rPr>
          <w:b/>
        </w:rPr>
        <w:t>2</w:t>
      </w:r>
      <w:r w:rsidR="00F2309F">
        <w:rPr>
          <w:b/>
        </w:rPr>
        <w:t>2</w:t>
      </w:r>
      <w:r w:rsidRPr="00802635">
        <w:rPr>
          <w:b/>
        </w:rPr>
        <w:t>. GODINE</w:t>
      </w:r>
    </w:p>
    <w:p w14:paraId="5BBFD730" w14:textId="77777777" w:rsidR="007051D2" w:rsidRPr="00803A2A" w:rsidRDefault="007051D2" w:rsidP="007051D2">
      <w:pPr>
        <w:jc w:val="both"/>
      </w:pPr>
    </w:p>
    <w:p w14:paraId="69AF21C7" w14:textId="77777777" w:rsidR="007051D2" w:rsidRDefault="007051D2" w:rsidP="007051D2">
      <w:pPr>
        <w:jc w:val="both"/>
      </w:pPr>
    </w:p>
    <w:p w14:paraId="3914342E" w14:textId="785743E5" w:rsidR="00242792" w:rsidRDefault="00C43F9D" w:rsidP="007051D2">
      <w:pPr>
        <w:jc w:val="both"/>
      </w:pPr>
      <w:r>
        <w:t>Dječji vrtić Proljeće, u prostoru koje je vlasništvo osnivača Grada Sveti Ivan Zelina, osnovano je Odlukom Grada kao javna ustanova predškolskog odgoja i naobrazbe te skrbi o djeci rane i predškolske dobi.</w:t>
      </w:r>
    </w:p>
    <w:p w14:paraId="254B4BA9" w14:textId="77777777" w:rsidR="0052172A" w:rsidRDefault="0052172A" w:rsidP="007051D2">
      <w:pPr>
        <w:jc w:val="both"/>
      </w:pPr>
    </w:p>
    <w:p w14:paraId="77567089" w14:textId="34207213" w:rsidR="00C43F9D" w:rsidRPr="00E20DF3" w:rsidRDefault="00C43F9D" w:rsidP="00C43F9D">
      <w:pPr>
        <w:jc w:val="both"/>
        <w:rPr>
          <w:i/>
        </w:rPr>
      </w:pPr>
      <w:r w:rsidRPr="00E20DF3">
        <w:rPr>
          <w:i/>
        </w:rPr>
        <w:t>U okviru djelatnosti u Dječjem vrtiću</w:t>
      </w:r>
      <w:r>
        <w:rPr>
          <w:i/>
        </w:rPr>
        <w:t xml:space="preserve"> u 202</w:t>
      </w:r>
      <w:r w:rsidR="00F2309F">
        <w:rPr>
          <w:i/>
        </w:rPr>
        <w:t>2</w:t>
      </w:r>
      <w:r>
        <w:rPr>
          <w:i/>
        </w:rPr>
        <w:t xml:space="preserve"> </w:t>
      </w:r>
      <w:r w:rsidRPr="00E20DF3">
        <w:rPr>
          <w:i/>
        </w:rPr>
        <w:t xml:space="preserve"> </w:t>
      </w:r>
      <w:r>
        <w:rPr>
          <w:i/>
        </w:rPr>
        <w:t>provodi se:</w:t>
      </w:r>
    </w:p>
    <w:p w14:paraId="4A28423D" w14:textId="77777777" w:rsidR="00C43F9D" w:rsidRPr="00F91E0A" w:rsidRDefault="00C43F9D" w:rsidP="00C43F9D">
      <w:pPr>
        <w:jc w:val="both"/>
      </w:pPr>
    </w:p>
    <w:p w14:paraId="0581EB6A" w14:textId="77777777" w:rsidR="00C43F9D" w:rsidRDefault="00C43F9D" w:rsidP="00C43F9D">
      <w:pPr>
        <w:pStyle w:val="Odlomakpopisa"/>
        <w:numPr>
          <w:ilvl w:val="0"/>
          <w:numId w:val="2"/>
        </w:numPr>
        <w:jc w:val="both"/>
      </w:pPr>
      <w:r w:rsidRPr="00F91E0A">
        <w:t>Redovni program njege, odgoja, obrazovanja i zdravstvene zaštite, prehrane i socijalne skrbi djece predškolske dobi od prve godine života do polaska u osnovnu školu.</w:t>
      </w:r>
    </w:p>
    <w:p w14:paraId="6430FF66" w14:textId="77777777" w:rsidR="00C43F9D" w:rsidRPr="00F91E0A" w:rsidRDefault="00C43F9D" w:rsidP="00C43F9D">
      <w:pPr>
        <w:pStyle w:val="Odlomakpopisa"/>
        <w:jc w:val="both"/>
      </w:pPr>
    </w:p>
    <w:p w14:paraId="46C2C73E" w14:textId="74FFC016" w:rsidR="00C43F9D" w:rsidRDefault="00C43F9D" w:rsidP="00C43F9D">
      <w:pPr>
        <w:pStyle w:val="Odlomakpopisa"/>
        <w:numPr>
          <w:ilvl w:val="0"/>
          <w:numId w:val="2"/>
        </w:numPr>
        <w:jc w:val="both"/>
      </w:pPr>
      <w:r>
        <w:t>Cjelodnevni integrirani program ranog učenja engleskog jezika</w:t>
      </w:r>
    </w:p>
    <w:p w14:paraId="45AB1061" w14:textId="77777777" w:rsidR="00C43F9D" w:rsidRDefault="00C43F9D" w:rsidP="00C43F9D">
      <w:pPr>
        <w:pStyle w:val="Odlomakpopisa"/>
      </w:pPr>
    </w:p>
    <w:p w14:paraId="1278F711" w14:textId="65BDF19A" w:rsidR="00C43F9D" w:rsidRDefault="00C43F9D" w:rsidP="00C43F9D">
      <w:pPr>
        <w:pStyle w:val="Odlomakpopisa"/>
        <w:numPr>
          <w:ilvl w:val="0"/>
          <w:numId w:val="2"/>
        </w:numPr>
        <w:jc w:val="both"/>
      </w:pPr>
      <w:r>
        <w:t>Program predškole – program javnih potreba</w:t>
      </w:r>
    </w:p>
    <w:p w14:paraId="3AF925B9" w14:textId="77777777" w:rsidR="00AA6F9B" w:rsidRDefault="00AA6F9B" w:rsidP="00AA6F9B">
      <w:pPr>
        <w:pStyle w:val="Odlomakpopisa"/>
      </w:pPr>
    </w:p>
    <w:p w14:paraId="42EA8B92" w14:textId="5D493A7B" w:rsidR="00AA6F9B" w:rsidRDefault="00AA6F9B" w:rsidP="00C43F9D">
      <w:pPr>
        <w:pStyle w:val="Odlomakpopisa"/>
        <w:numPr>
          <w:ilvl w:val="0"/>
          <w:numId w:val="2"/>
        </w:numPr>
        <w:jc w:val="both"/>
      </w:pPr>
      <w:r>
        <w:t xml:space="preserve">Kraći </w:t>
      </w:r>
      <w:r w:rsidR="003012F6">
        <w:t>program ranog učenja engleskog jezika</w:t>
      </w:r>
    </w:p>
    <w:p w14:paraId="2E537A4B" w14:textId="77777777" w:rsidR="003012F6" w:rsidRDefault="003012F6" w:rsidP="003012F6">
      <w:pPr>
        <w:pStyle w:val="Odlomakpopisa"/>
      </w:pPr>
    </w:p>
    <w:p w14:paraId="5D555966" w14:textId="07596151" w:rsidR="003012F6" w:rsidRDefault="003012F6" w:rsidP="00C43F9D">
      <w:pPr>
        <w:pStyle w:val="Odlomakpopisa"/>
        <w:numPr>
          <w:ilvl w:val="0"/>
          <w:numId w:val="2"/>
        </w:numPr>
        <w:jc w:val="both"/>
      </w:pPr>
      <w:r>
        <w:t>Kraći sportski program</w:t>
      </w:r>
    </w:p>
    <w:p w14:paraId="26D80A67" w14:textId="77777777" w:rsidR="00C43F9D" w:rsidRDefault="00C43F9D" w:rsidP="00C43F9D">
      <w:pPr>
        <w:pStyle w:val="Odlomakpopisa"/>
        <w:jc w:val="both"/>
      </w:pPr>
    </w:p>
    <w:p w14:paraId="2B9633AA" w14:textId="77777777" w:rsidR="004B090D" w:rsidRPr="00E20DF3" w:rsidRDefault="004B090D" w:rsidP="004B090D">
      <w:pPr>
        <w:pStyle w:val="Odlomakpopisa"/>
        <w:ind w:left="0"/>
        <w:jc w:val="both"/>
        <w:rPr>
          <w:i/>
          <w:sz w:val="26"/>
          <w:szCs w:val="26"/>
        </w:rPr>
      </w:pPr>
      <w:r w:rsidRPr="00E20DF3">
        <w:rPr>
          <w:i/>
          <w:szCs w:val="26"/>
        </w:rPr>
        <w:t>Zakonske i druge podloge na kojima se zasnivaju programi</w:t>
      </w:r>
    </w:p>
    <w:p w14:paraId="3C48CF6F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t xml:space="preserve">Zakon o predškolskom odgoju i obrazovanju (NN 10/97, 1077/07, 94/13) </w:t>
      </w:r>
    </w:p>
    <w:p w14:paraId="504AA486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t>Državno pedagoški standard predškolskog odgoja i naobrazbe (NN 63/08)</w:t>
      </w:r>
    </w:p>
    <w:p w14:paraId="5A96824B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t>Zakon o ustanovama (NN 76/93, 29/97, 47/99 35/08)</w:t>
      </w:r>
    </w:p>
    <w:p w14:paraId="5B115A60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t xml:space="preserve">Zakon o proračunu (NN 87/08, 136/12, 15/15)                                       </w:t>
      </w:r>
    </w:p>
    <w:p w14:paraId="43C4FAA1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t xml:space="preserve">Pravilnik o proračunskim kvalifikacijama (NN 26/10)                         </w:t>
      </w:r>
    </w:p>
    <w:p w14:paraId="76CFBF96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t xml:space="preserve">Pravilnik o proračunskom računovodstvu i računskom planu (NN 124/14)    </w:t>
      </w:r>
    </w:p>
    <w:p w14:paraId="1AF5DA2D" w14:textId="77777777" w:rsidR="004B090D" w:rsidRDefault="004B090D" w:rsidP="004B090D">
      <w:pPr>
        <w:pStyle w:val="Odlomakpopisa"/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</w:pPr>
      <w:r w:rsidRPr="000169A9">
        <w:t>Zakon o fiskalnoj odgovornosti i Uredba o sastavljanju i predaji Izjave o fisk</w:t>
      </w:r>
      <w:r>
        <w:t>a</w:t>
      </w:r>
      <w:r w:rsidRPr="000169A9">
        <w:t>lnoj odgovornosti i izvještaja o primjeni fiskalnih pravila (NN 139/10, 19/14, 78/11, 106/12)</w:t>
      </w:r>
    </w:p>
    <w:p w14:paraId="64BFAD6A" w14:textId="77777777" w:rsidR="004B090D" w:rsidRDefault="004B090D" w:rsidP="004B090D">
      <w:pPr>
        <w:pStyle w:val="Odlomakpopisa"/>
        <w:ind w:left="0"/>
        <w:jc w:val="both"/>
      </w:pPr>
    </w:p>
    <w:p w14:paraId="7D789982" w14:textId="77777777" w:rsidR="004B090D" w:rsidRPr="004B090D" w:rsidRDefault="004B090D" w:rsidP="004B090D">
      <w:pPr>
        <w:rPr>
          <w:b/>
          <w:sz w:val="28"/>
          <w:szCs w:val="28"/>
        </w:rPr>
      </w:pPr>
    </w:p>
    <w:p w14:paraId="16A5FF6C" w14:textId="77777777" w:rsidR="004B090D" w:rsidRPr="004B090D" w:rsidRDefault="004B090D" w:rsidP="004B090D">
      <w:pPr>
        <w:rPr>
          <w:b/>
          <w:sz w:val="28"/>
          <w:szCs w:val="28"/>
        </w:rPr>
      </w:pPr>
      <w:r w:rsidRPr="004B090D">
        <w:rPr>
          <w:b/>
          <w:sz w:val="28"/>
          <w:szCs w:val="28"/>
        </w:rPr>
        <w:lastRenderedPageBreak/>
        <w:t xml:space="preserve">                 PREGLED OSTVARENIH PRIHODA I RASHODA</w:t>
      </w:r>
    </w:p>
    <w:p w14:paraId="79449AFD" w14:textId="6A2E2642" w:rsidR="004B090D" w:rsidRPr="004B090D" w:rsidRDefault="004B090D" w:rsidP="004B090D">
      <w:pPr>
        <w:rPr>
          <w:b/>
          <w:sz w:val="28"/>
          <w:szCs w:val="28"/>
        </w:rPr>
      </w:pPr>
      <w:r w:rsidRPr="004B090D">
        <w:rPr>
          <w:b/>
          <w:sz w:val="28"/>
          <w:szCs w:val="28"/>
        </w:rPr>
        <w:t xml:space="preserve">                                      OD 01.01.- </w:t>
      </w:r>
      <w:r>
        <w:rPr>
          <w:b/>
          <w:sz w:val="28"/>
          <w:szCs w:val="28"/>
        </w:rPr>
        <w:t>31</w:t>
      </w:r>
      <w:r w:rsidRPr="004B090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12</w:t>
      </w:r>
      <w:r w:rsidRPr="004B090D">
        <w:rPr>
          <w:b/>
          <w:sz w:val="28"/>
          <w:szCs w:val="28"/>
        </w:rPr>
        <w:t>.202</w:t>
      </w:r>
      <w:r w:rsidR="00F2309F">
        <w:rPr>
          <w:b/>
          <w:sz w:val="28"/>
          <w:szCs w:val="28"/>
        </w:rPr>
        <w:t>2</w:t>
      </w:r>
      <w:r w:rsidRPr="004B090D">
        <w:rPr>
          <w:b/>
          <w:sz w:val="28"/>
          <w:szCs w:val="28"/>
        </w:rPr>
        <w:t>.  GOD.</w:t>
      </w:r>
    </w:p>
    <w:p w14:paraId="1A5704D3" w14:textId="1760C48F" w:rsidR="00C43F9D" w:rsidRDefault="00C43F9D" w:rsidP="007051D2">
      <w:pPr>
        <w:jc w:val="both"/>
      </w:pPr>
    </w:p>
    <w:p w14:paraId="7661545F" w14:textId="0EEECA15" w:rsidR="00C43F9D" w:rsidRDefault="00C43F9D" w:rsidP="007051D2">
      <w:pPr>
        <w:jc w:val="both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980"/>
      </w:tblGrid>
      <w:tr w:rsidR="00C43F9D" w:rsidRPr="0064400C" w14:paraId="7B2AC346" w14:textId="77777777" w:rsidTr="000C7850">
        <w:tc>
          <w:tcPr>
            <w:tcW w:w="4678" w:type="dxa"/>
          </w:tcPr>
          <w:p w14:paraId="67242569" w14:textId="77777777" w:rsidR="00C43F9D" w:rsidRPr="0064400C" w:rsidRDefault="00C43F9D" w:rsidP="000C7850">
            <w:pPr>
              <w:rPr>
                <w:b/>
                <w:bCs/>
              </w:rPr>
            </w:pPr>
            <w:r w:rsidRPr="0064400C">
              <w:rPr>
                <w:b/>
                <w:bCs/>
              </w:rPr>
              <w:t>PRIHODI:</w:t>
            </w:r>
          </w:p>
        </w:tc>
        <w:tc>
          <w:tcPr>
            <w:tcW w:w="1980" w:type="dxa"/>
          </w:tcPr>
          <w:p w14:paraId="70BC197D" w14:textId="77777777" w:rsidR="00C43F9D" w:rsidRPr="0064400C" w:rsidRDefault="00C43F9D" w:rsidP="000C7850">
            <w:pPr>
              <w:jc w:val="right"/>
            </w:pPr>
          </w:p>
        </w:tc>
      </w:tr>
      <w:tr w:rsidR="00C43F9D" w14:paraId="219E7C56" w14:textId="77777777" w:rsidTr="000C7850">
        <w:tc>
          <w:tcPr>
            <w:tcW w:w="4678" w:type="dxa"/>
          </w:tcPr>
          <w:p w14:paraId="32923FCE" w14:textId="77777777" w:rsidR="00C43F9D" w:rsidRDefault="00C43F9D" w:rsidP="000C7850">
            <w:r>
              <w:t>Prihodi iz proračuna</w:t>
            </w:r>
          </w:p>
        </w:tc>
        <w:tc>
          <w:tcPr>
            <w:tcW w:w="1980" w:type="dxa"/>
          </w:tcPr>
          <w:p w14:paraId="2FA6808D" w14:textId="02410655" w:rsidR="00C43F9D" w:rsidRDefault="00382952" w:rsidP="000C7850">
            <w:pPr>
              <w:jc w:val="right"/>
            </w:pPr>
            <w:r>
              <w:t>6.272.179,16</w:t>
            </w:r>
          </w:p>
        </w:tc>
      </w:tr>
      <w:tr w:rsidR="00C43F9D" w14:paraId="34AB765C" w14:textId="77777777" w:rsidTr="000C7850">
        <w:tc>
          <w:tcPr>
            <w:tcW w:w="4678" w:type="dxa"/>
          </w:tcPr>
          <w:p w14:paraId="5814C449" w14:textId="0ACD49A2" w:rsidR="00C43F9D" w:rsidRDefault="00C43F9D" w:rsidP="000C7850">
            <w:r>
              <w:t>Prihodi iz proračuna- suf. male škole</w:t>
            </w:r>
            <w:r w:rsidR="00382952">
              <w:t xml:space="preserve"> i manjina</w:t>
            </w:r>
          </w:p>
        </w:tc>
        <w:tc>
          <w:tcPr>
            <w:tcW w:w="1980" w:type="dxa"/>
          </w:tcPr>
          <w:p w14:paraId="2FBB0494" w14:textId="76688F0D" w:rsidR="00C43F9D" w:rsidRDefault="00382952" w:rsidP="000C7850">
            <w:pPr>
              <w:jc w:val="right"/>
            </w:pPr>
            <w:r>
              <w:t>76.600,00</w:t>
            </w:r>
          </w:p>
        </w:tc>
      </w:tr>
      <w:tr w:rsidR="00C43F9D" w14:paraId="13FACF70" w14:textId="77777777" w:rsidTr="000C7850">
        <w:tc>
          <w:tcPr>
            <w:tcW w:w="4678" w:type="dxa"/>
          </w:tcPr>
          <w:p w14:paraId="30E88409" w14:textId="77777777" w:rsidR="00C43F9D" w:rsidRDefault="00C43F9D" w:rsidP="000C7850">
            <w:r>
              <w:t>Prihod od participacije roditelja</w:t>
            </w:r>
          </w:p>
        </w:tc>
        <w:tc>
          <w:tcPr>
            <w:tcW w:w="1980" w:type="dxa"/>
          </w:tcPr>
          <w:p w14:paraId="631E143A" w14:textId="058969AC" w:rsidR="00C43F9D" w:rsidRDefault="00382952" w:rsidP="000C7850">
            <w:pPr>
              <w:jc w:val="right"/>
            </w:pPr>
            <w:r>
              <w:t>2.543.760,70</w:t>
            </w:r>
          </w:p>
        </w:tc>
      </w:tr>
      <w:tr w:rsidR="00C43F9D" w14:paraId="700CCE14" w14:textId="77777777" w:rsidTr="000C7850">
        <w:tc>
          <w:tcPr>
            <w:tcW w:w="4678" w:type="dxa"/>
          </w:tcPr>
          <w:p w14:paraId="315CDD81" w14:textId="77777777" w:rsidR="00C43F9D" w:rsidRDefault="00C43F9D" w:rsidP="000C7850">
            <w:r>
              <w:t>Ostali prihodi kamate</w:t>
            </w:r>
          </w:p>
        </w:tc>
        <w:tc>
          <w:tcPr>
            <w:tcW w:w="1980" w:type="dxa"/>
          </w:tcPr>
          <w:p w14:paraId="52AA730E" w14:textId="636AC085" w:rsidR="00C43F9D" w:rsidRDefault="00382952" w:rsidP="000C7850">
            <w:pPr>
              <w:jc w:val="right"/>
            </w:pPr>
            <w:r>
              <w:t>7,32</w:t>
            </w:r>
          </w:p>
        </w:tc>
      </w:tr>
      <w:tr w:rsidR="00382952" w14:paraId="142D3DA2" w14:textId="77777777" w:rsidTr="000C7850">
        <w:tc>
          <w:tcPr>
            <w:tcW w:w="4678" w:type="dxa"/>
          </w:tcPr>
          <w:p w14:paraId="44C62766" w14:textId="77777777" w:rsidR="00382952" w:rsidRDefault="00382952" w:rsidP="000C7850">
            <w:r>
              <w:t>Prihodi od donacija</w:t>
            </w:r>
          </w:p>
          <w:p w14:paraId="770677BB" w14:textId="3FA8FA6B" w:rsidR="00382952" w:rsidRDefault="00382952" w:rsidP="000C7850">
            <w:r>
              <w:t xml:space="preserve">Prihodi od EU projekata                                                                  </w:t>
            </w:r>
          </w:p>
        </w:tc>
        <w:tc>
          <w:tcPr>
            <w:tcW w:w="1980" w:type="dxa"/>
          </w:tcPr>
          <w:p w14:paraId="01E34B1C" w14:textId="77777777" w:rsidR="00382952" w:rsidRDefault="00382952" w:rsidP="000C7850">
            <w:pPr>
              <w:jc w:val="right"/>
            </w:pPr>
            <w:r>
              <w:t>27.000,00</w:t>
            </w:r>
          </w:p>
          <w:p w14:paraId="4E2C4A5A" w14:textId="35B2B3BE" w:rsidR="00382952" w:rsidRDefault="00382952" w:rsidP="000C7850">
            <w:pPr>
              <w:jc w:val="right"/>
            </w:pPr>
            <w:r>
              <w:t>495.375,41</w:t>
            </w:r>
          </w:p>
        </w:tc>
      </w:tr>
      <w:tr w:rsidR="00C43F9D" w:rsidRPr="0064400C" w14:paraId="203E5517" w14:textId="77777777" w:rsidTr="000C7850">
        <w:tc>
          <w:tcPr>
            <w:tcW w:w="4678" w:type="dxa"/>
          </w:tcPr>
          <w:p w14:paraId="49F6C176" w14:textId="77777777" w:rsidR="00382952" w:rsidRDefault="00382952" w:rsidP="004B090D">
            <w:pPr>
              <w:rPr>
                <w:b/>
                <w:bCs/>
              </w:rPr>
            </w:pPr>
          </w:p>
          <w:p w14:paraId="0AEF2C7D" w14:textId="3D2184F7" w:rsidR="00C43F9D" w:rsidRPr="0064400C" w:rsidRDefault="004B090D" w:rsidP="004B090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</w:t>
            </w:r>
            <w:r w:rsidR="00C43F9D" w:rsidRPr="0064400C">
              <w:rPr>
                <w:b/>
                <w:bCs/>
              </w:rPr>
              <w:t>SVEUKUPNO PRIHODI:</w:t>
            </w:r>
          </w:p>
        </w:tc>
        <w:tc>
          <w:tcPr>
            <w:tcW w:w="1980" w:type="dxa"/>
          </w:tcPr>
          <w:p w14:paraId="148A7F32" w14:textId="6E2A862C" w:rsidR="00C43F9D" w:rsidRPr="0064400C" w:rsidRDefault="00382952" w:rsidP="000C78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9.414.922,59</w:t>
            </w:r>
          </w:p>
        </w:tc>
      </w:tr>
      <w:tr w:rsidR="00C43F9D" w:rsidRPr="0064400C" w14:paraId="758A70CD" w14:textId="77777777" w:rsidTr="000C7850">
        <w:tc>
          <w:tcPr>
            <w:tcW w:w="4678" w:type="dxa"/>
          </w:tcPr>
          <w:p w14:paraId="1253287A" w14:textId="77777777" w:rsidR="00C43F9D" w:rsidRDefault="00C43F9D" w:rsidP="000C7850">
            <w:pPr>
              <w:rPr>
                <w:b/>
                <w:bCs/>
              </w:rPr>
            </w:pPr>
          </w:p>
          <w:p w14:paraId="1B4490FC" w14:textId="77777777" w:rsidR="00C43F9D" w:rsidRPr="0064400C" w:rsidRDefault="00C43F9D" w:rsidP="000C7850">
            <w:pPr>
              <w:rPr>
                <w:b/>
                <w:bCs/>
              </w:rPr>
            </w:pPr>
            <w:r>
              <w:rPr>
                <w:b/>
                <w:bCs/>
              </w:rPr>
              <w:t>RASHODI:</w:t>
            </w:r>
          </w:p>
        </w:tc>
        <w:tc>
          <w:tcPr>
            <w:tcW w:w="1980" w:type="dxa"/>
          </w:tcPr>
          <w:p w14:paraId="307AE405" w14:textId="77777777" w:rsidR="00C43F9D" w:rsidRPr="0064400C" w:rsidRDefault="00C43F9D" w:rsidP="000C7850">
            <w:pPr>
              <w:jc w:val="right"/>
              <w:rPr>
                <w:b/>
                <w:bCs/>
              </w:rPr>
            </w:pPr>
          </w:p>
        </w:tc>
      </w:tr>
      <w:tr w:rsidR="00C43F9D" w:rsidRPr="0064400C" w14:paraId="1389C867" w14:textId="77777777" w:rsidTr="000C7850">
        <w:tc>
          <w:tcPr>
            <w:tcW w:w="4678" w:type="dxa"/>
          </w:tcPr>
          <w:p w14:paraId="5B165245" w14:textId="77777777" w:rsidR="00C43F9D" w:rsidRPr="0064400C" w:rsidRDefault="00C43F9D" w:rsidP="000C7850">
            <w:r w:rsidRPr="0064400C">
              <w:t>Troškovi bruto plaće</w:t>
            </w:r>
          </w:p>
        </w:tc>
        <w:tc>
          <w:tcPr>
            <w:tcW w:w="1980" w:type="dxa"/>
          </w:tcPr>
          <w:p w14:paraId="025F0D31" w14:textId="710D8125" w:rsidR="00C43F9D" w:rsidRPr="0064400C" w:rsidRDefault="00382952" w:rsidP="000C7850">
            <w:pPr>
              <w:jc w:val="right"/>
            </w:pPr>
            <w:r>
              <w:t>5.609.419,24</w:t>
            </w:r>
          </w:p>
        </w:tc>
      </w:tr>
      <w:tr w:rsidR="00C43F9D" w:rsidRPr="0064400C" w14:paraId="2C923C70" w14:textId="77777777" w:rsidTr="000C7850">
        <w:tc>
          <w:tcPr>
            <w:tcW w:w="4678" w:type="dxa"/>
          </w:tcPr>
          <w:p w14:paraId="27D9C25B" w14:textId="77777777" w:rsidR="00C43F9D" w:rsidRPr="0064400C" w:rsidRDefault="00C43F9D" w:rsidP="000C7850">
            <w:r>
              <w:t>Doprinosi na plaću</w:t>
            </w:r>
          </w:p>
        </w:tc>
        <w:tc>
          <w:tcPr>
            <w:tcW w:w="1980" w:type="dxa"/>
          </w:tcPr>
          <w:p w14:paraId="6801EA9B" w14:textId="18207810" w:rsidR="00C43F9D" w:rsidRPr="0064400C" w:rsidRDefault="00382952" w:rsidP="000C7850">
            <w:pPr>
              <w:jc w:val="right"/>
            </w:pPr>
            <w:r>
              <w:t>800.392,80</w:t>
            </w:r>
          </w:p>
        </w:tc>
      </w:tr>
      <w:tr w:rsidR="00C43F9D" w:rsidRPr="0064400C" w14:paraId="74FB71F4" w14:textId="77777777" w:rsidTr="000C7850">
        <w:tc>
          <w:tcPr>
            <w:tcW w:w="4678" w:type="dxa"/>
          </w:tcPr>
          <w:p w14:paraId="01255F65" w14:textId="77777777" w:rsidR="00C43F9D" w:rsidRPr="0064400C" w:rsidRDefault="00C43F9D" w:rsidP="000C7850">
            <w:r>
              <w:t>Troškovi za zaposlene</w:t>
            </w:r>
          </w:p>
        </w:tc>
        <w:tc>
          <w:tcPr>
            <w:tcW w:w="1980" w:type="dxa"/>
          </w:tcPr>
          <w:p w14:paraId="11C95CD7" w14:textId="2A6A34BD" w:rsidR="00C43F9D" w:rsidRPr="0064400C" w:rsidRDefault="00382952" w:rsidP="000C7850">
            <w:pPr>
              <w:jc w:val="right"/>
            </w:pPr>
            <w:r>
              <w:t>849.874,79</w:t>
            </w:r>
          </w:p>
        </w:tc>
      </w:tr>
      <w:tr w:rsidR="00C43F9D" w:rsidRPr="0064400C" w14:paraId="4F798F1C" w14:textId="77777777" w:rsidTr="000C7850">
        <w:tc>
          <w:tcPr>
            <w:tcW w:w="4678" w:type="dxa"/>
          </w:tcPr>
          <w:p w14:paraId="6D4F9EC7" w14:textId="77777777" w:rsidR="00C43F9D" w:rsidRDefault="00C43F9D" w:rsidP="000C7850"/>
        </w:tc>
        <w:tc>
          <w:tcPr>
            <w:tcW w:w="1980" w:type="dxa"/>
          </w:tcPr>
          <w:p w14:paraId="228B2790" w14:textId="77777777" w:rsidR="00C43F9D" w:rsidRDefault="00C43F9D" w:rsidP="000C7850">
            <w:pPr>
              <w:jc w:val="right"/>
            </w:pPr>
          </w:p>
        </w:tc>
      </w:tr>
      <w:tr w:rsidR="00C43F9D" w:rsidRPr="0064400C" w14:paraId="3866B631" w14:textId="77777777" w:rsidTr="000C7850">
        <w:tc>
          <w:tcPr>
            <w:tcW w:w="4678" w:type="dxa"/>
          </w:tcPr>
          <w:p w14:paraId="0574102C" w14:textId="77777777" w:rsidR="00C43F9D" w:rsidRDefault="00C43F9D" w:rsidP="000C78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UKUPNO RASHODI ZA ZAPOSLENE:</w:t>
            </w:r>
          </w:p>
        </w:tc>
        <w:tc>
          <w:tcPr>
            <w:tcW w:w="1980" w:type="dxa"/>
          </w:tcPr>
          <w:p w14:paraId="509D2A25" w14:textId="0FF2234D" w:rsidR="00C43F9D" w:rsidRPr="0064400C" w:rsidRDefault="00FE64DB" w:rsidP="000C78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7.259.686,83</w:t>
            </w:r>
          </w:p>
        </w:tc>
      </w:tr>
      <w:tr w:rsidR="00C43F9D" w:rsidRPr="0064400C" w14:paraId="39ABB531" w14:textId="77777777" w:rsidTr="000C7850">
        <w:tc>
          <w:tcPr>
            <w:tcW w:w="4678" w:type="dxa"/>
          </w:tcPr>
          <w:p w14:paraId="57684D17" w14:textId="77777777" w:rsidR="00C43F9D" w:rsidRPr="0064400C" w:rsidRDefault="00C43F9D" w:rsidP="000C7850"/>
          <w:p w14:paraId="57625CA5" w14:textId="77777777" w:rsidR="00C43F9D" w:rsidRPr="0064400C" w:rsidRDefault="00C43F9D" w:rsidP="000C7850">
            <w:r w:rsidRPr="0064400C">
              <w:t>MATERIJALNI RASHODI I USLUGE</w:t>
            </w:r>
          </w:p>
        </w:tc>
        <w:tc>
          <w:tcPr>
            <w:tcW w:w="1980" w:type="dxa"/>
          </w:tcPr>
          <w:p w14:paraId="7389185B" w14:textId="77777777" w:rsidR="00C43F9D" w:rsidRPr="0064400C" w:rsidRDefault="00C43F9D" w:rsidP="000C7850">
            <w:pPr>
              <w:jc w:val="right"/>
            </w:pPr>
          </w:p>
          <w:p w14:paraId="6D7842E8" w14:textId="6644E3EE" w:rsidR="00C43F9D" w:rsidRPr="0064400C" w:rsidRDefault="00FE64DB" w:rsidP="000C7850">
            <w:pPr>
              <w:jc w:val="right"/>
            </w:pPr>
            <w:r>
              <w:t>1.716.463,61</w:t>
            </w:r>
          </w:p>
        </w:tc>
      </w:tr>
      <w:tr w:rsidR="00C43F9D" w:rsidRPr="0064400C" w14:paraId="48DC64C5" w14:textId="77777777" w:rsidTr="000C7850">
        <w:tc>
          <w:tcPr>
            <w:tcW w:w="4678" w:type="dxa"/>
          </w:tcPr>
          <w:p w14:paraId="0B52FCD5" w14:textId="77777777" w:rsidR="00C43F9D" w:rsidRPr="0064400C" w:rsidRDefault="00C43F9D" w:rsidP="000C7850">
            <w:r w:rsidRPr="0064400C">
              <w:t>FINANCIJSKI RASHODI</w:t>
            </w:r>
          </w:p>
        </w:tc>
        <w:tc>
          <w:tcPr>
            <w:tcW w:w="1980" w:type="dxa"/>
          </w:tcPr>
          <w:p w14:paraId="09BA3DAA" w14:textId="75E62A40" w:rsidR="00C43F9D" w:rsidRPr="0064400C" w:rsidRDefault="00FE64DB" w:rsidP="000C7850">
            <w:pPr>
              <w:jc w:val="right"/>
            </w:pPr>
            <w:r>
              <w:t>17.745,12</w:t>
            </w:r>
          </w:p>
        </w:tc>
      </w:tr>
      <w:tr w:rsidR="00C43F9D" w:rsidRPr="0064400C" w14:paraId="7F0D0446" w14:textId="77777777" w:rsidTr="000C7850">
        <w:tc>
          <w:tcPr>
            <w:tcW w:w="4678" w:type="dxa"/>
          </w:tcPr>
          <w:p w14:paraId="4A12B461" w14:textId="77777777" w:rsidR="00C43F9D" w:rsidRDefault="00C43F9D" w:rsidP="000C7850">
            <w:r>
              <w:t>RASHODI ZA NABAVU NEFIN. IMOVINE</w:t>
            </w:r>
          </w:p>
          <w:p w14:paraId="4A9ECCC6" w14:textId="77777777" w:rsidR="00C43F9D" w:rsidRDefault="00C43F9D" w:rsidP="000C7850"/>
          <w:p w14:paraId="4922921C" w14:textId="77777777" w:rsidR="00C43F9D" w:rsidRPr="0003776D" w:rsidRDefault="00C43F9D" w:rsidP="000C7850">
            <w:pPr>
              <w:rPr>
                <w:b/>
                <w:bCs/>
              </w:rPr>
            </w:pPr>
            <w:r>
              <w:t xml:space="preserve">    </w:t>
            </w:r>
            <w:r w:rsidRPr="0003776D">
              <w:rPr>
                <w:b/>
                <w:bCs/>
              </w:rPr>
              <w:t>UKUPNO OSTALI RASHODI:</w:t>
            </w:r>
          </w:p>
        </w:tc>
        <w:tc>
          <w:tcPr>
            <w:tcW w:w="1980" w:type="dxa"/>
          </w:tcPr>
          <w:p w14:paraId="4E4C0F44" w14:textId="7F306F2F" w:rsidR="00C43F9D" w:rsidRDefault="00FE64DB" w:rsidP="000C7850">
            <w:pPr>
              <w:jc w:val="right"/>
            </w:pPr>
            <w:r>
              <w:t>458.510,38</w:t>
            </w:r>
          </w:p>
          <w:p w14:paraId="56F28E66" w14:textId="77777777" w:rsidR="00C43F9D" w:rsidRDefault="00C43F9D" w:rsidP="000C7850">
            <w:pPr>
              <w:jc w:val="right"/>
            </w:pPr>
          </w:p>
          <w:p w14:paraId="324DD212" w14:textId="4C211BC9" w:rsidR="00C43F9D" w:rsidRDefault="00A35DAD" w:rsidP="000C78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2.192.719,11</w:t>
            </w:r>
          </w:p>
          <w:p w14:paraId="6E80CF68" w14:textId="77777777" w:rsidR="00C43F9D" w:rsidRDefault="00C43F9D" w:rsidP="000C7850">
            <w:pPr>
              <w:jc w:val="right"/>
              <w:rPr>
                <w:b/>
                <w:bCs/>
              </w:rPr>
            </w:pPr>
          </w:p>
          <w:p w14:paraId="5EA1C4F0" w14:textId="77777777" w:rsidR="00C43F9D" w:rsidRPr="0003776D" w:rsidRDefault="00C43F9D" w:rsidP="000C7850">
            <w:pPr>
              <w:jc w:val="right"/>
              <w:rPr>
                <w:b/>
                <w:bCs/>
              </w:rPr>
            </w:pPr>
          </w:p>
        </w:tc>
      </w:tr>
      <w:tr w:rsidR="00C43F9D" w:rsidRPr="0064400C" w14:paraId="5525AAB5" w14:textId="77777777" w:rsidTr="000C7850">
        <w:tc>
          <w:tcPr>
            <w:tcW w:w="4678" w:type="dxa"/>
          </w:tcPr>
          <w:p w14:paraId="3169F082" w14:textId="77777777" w:rsidR="00C43F9D" w:rsidRDefault="00C43F9D" w:rsidP="000C7850">
            <w:pPr>
              <w:rPr>
                <w:b/>
                <w:bCs/>
              </w:rPr>
            </w:pPr>
            <w:r>
              <w:rPr>
                <w:b/>
                <w:bCs/>
              </w:rPr>
              <w:t>SVEUKUPNI RASHODI POSLOVANJA:</w:t>
            </w:r>
          </w:p>
        </w:tc>
        <w:tc>
          <w:tcPr>
            <w:tcW w:w="1980" w:type="dxa"/>
          </w:tcPr>
          <w:p w14:paraId="483C8777" w14:textId="7AAAA7FA" w:rsidR="00C43F9D" w:rsidRPr="0064400C" w:rsidRDefault="00A35DAD" w:rsidP="000C78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9.452.405,94</w:t>
            </w:r>
          </w:p>
        </w:tc>
      </w:tr>
    </w:tbl>
    <w:p w14:paraId="2112D0BA" w14:textId="77777777" w:rsidR="00C43F9D" w:rsidRDefault="00C43F9D" w:rsidP="00C43F9D">
      <w:pPr>
        <w:jc w:val="both"/>
      </w:pPr>
    </w:p>
    <w:p w14:paraId="0481D441" w14:textId="77777777" w:rsidR="004B090D" w:rsidRDefault="004B090D" w:rsidP="00C43F9D">
      <w:pPr>
        <w:jc w:val="both"/>
      </w:pPr>
    </w:p>
    <w:p w14:paraId="69DE236B" w14:textId="2028255A" w:rsidR="00C43F9D" w:rsidRDefault="00D86003" w:rsidP="00C43F9D">
      <w:pPr>
        <w:jc w:val="both"/>
      </w:pPr>
      <w:r>
        <w:t xml:space="preserve">MANJAK </w:t>
      </w:r>
      <w:r w:rsidR="00C43F9D">
        <w:t xml:space="preserve"> PRIHODA POSLOVANJA 31.12.202</w:t>
      </w:r>
      <w:r w:rsidR="00A35DAD">
        <w:t>2</w:t>
      </w:r>
      <w:r w:rsidR="00C43F9D">
        <w:t xml:space="preserve"> = </w:t>
      </w:r>
      <w:r w:rsidR="00A35DAD">
        <w:t>37.483,35</w:t>
      </w:r>
      <w:r w:rsidR="00C43F9D">
        <w:t xml:space="preserve"> KN   </w:t>
      </w:r>
    </w:p>
    <w:p w14:paraId="0A01B463" w14:textId="77777777" w:rsidR="00C43F9D" w:rsidRDefault="00C43F9D" w:rsidP="00C43F9D">
      <w:pPr>
        <w:jc w:val="both"/>
      </w:pPr>
    </w:p>
    <w:p w14:paraId="7E71FEBF" w14:textId="37C6FBBD" w:rsidR="00C43F9D" w:rsidRDefault="00C43F9D" w:rsidP="00C43F9D">
      <w:pPr>
        <w:jc w:val="both"/>
      </w:pPr>
      <w:r>
        <w:t>Sučeljavanjem ukupno ostvarenih prihoda i rashoda u razdoblju od 01.-12.202</w:t>
      </w:r>
      <w:r w:rsidR="00A35DAD">
        <w:t>2</w:t>
      </w:r>
      <w:r>
        <w:t xml:space="preserve">. ostvaren je </w:t>
      </w:r>
      <w:r w:rsidR="004B79CB">
        <w:t>manjak</w:t>
      </w:r>
      <w:r>
        <w:t xml:space="preserve"> poslovanja u iznosu od </w:t>
      </w:r>
      <w:r w:rsidR="00A35DAD">
        <w:t>37.483,35</w:t>
      </w:r>
      <w:r>
        <w:t xml:space="preserve"> kn. </w:t>
      </w:r>
      <w:r w:rsidR="00A35DAD">
        <w:t>Primitak predujma iz EU projekta iznosio je manje u odnosu na nastale troškove uređenja dječjeg igrališta u centralnom objektu.</w:t>
      </w:r>
    </w:p>
    <w:p w14:paraId="0EE5A6D6" w14:textId="44F9879E" w:rsidR="00FD4407" w:rsidRDefault="00FD4407" w:rsidP="007051D2">
      <w:pPr>
        <w:jc w:val="both"/>
      </w:pPr>
    </w:p>
    <w:p w14:paraId="0FF08E9D" w14:textId="77777777" w:rsidR="00AB52D0" w:rsidRDefault="00AB52D0" w:rsidP="00AB52D0">
      <w:pPr>
        <w:pStyle w:val="Odlomakpopisa"/>
        <w:ind w:left="0"/>
        <w:jc w:val="both"/>
        <w:rPr>
          <w:b/>
          <w:i/>
        </w:rPr>
      </w:pPr>
      <w:r>
        <w:rPr>
          <w:b/>
          <w:i/>
        </w:rPr>
        <w:t xml:space="preserve">Bilješke uz Izvještaj o prihodima i rashodima, primicima i izdacima </w:t>
      </w:r>
    </w:p>
    <w:p w14:paraId="1A9BD71B" w14:textId="77777777" w:rsidR="00AB52D0" w:rsidRDefault="00AB52D0" w:rsidP="00AB52D0">
      <w:pPr>
        <w:pStyle w:val="Odlomakpopisa"/>
        <w:ind w:left="0"/>
        <w:jc w:val="both"/>
        <w:rPr>
          <w:b/>
          <w:i/>
        </w:rPr>
      </w:pPr>
    </w:p>
    <w:p w14:paraId="6797F7E1" w14:textId="4CD5BC9B" w:rsidR="00AB52D0" w:rsidRDefault="00AB52D0" w:rsidP="00AB52D0">
      <w:pPr>
        <w:pStyle w:val="Odlomakpopisa"/>
        <w:ind w:left="0"/>
        <w:jc w:val="both"/>
        <w:rPr>
          <w:bCs/>
          <w:iCs/>
        </w:rPr>
      </w:pPr>
      <w:r>
        <w:rPr>
          <w:bCs/>
          <w:iCs/>
        </w:rPr>
        <w:t>Šifra 6381</w:t>
      </w:r>
      <w:r>
        <w:rPr>
          <w:bCs/>
          <w:iCs/>
        </w:rPr>
        <w:t>-</w:t>
      </w:r>
      <w:r>
        <w:rPr>
          <w:bCs/>
          <w:iCs/>
        </w:rPr>
        <w:t xml:space="preserve"> tekuće pomoći temeljem prijenosa EU sredstva- primljen</w:t>
      </w:r>
      <w:r>
        <w:rPr>
          <w:bCs/>
          <w:iCs/>
        </w:rPr>
        <w:t>a sredstva</w:t>
      </w:r>
      <w:r>
        <w:rPr>
          <w:bCs/>
          <w:iCs/>
        </w:rPr>
        <w:t xml:space="preserve"> iz EU projekta</w:t>
      </w:r>
      <w:r>
        <w:rPr>
          <w:bCs/>
          <w:iCs/>
        </w:rPr>
        <w:t xml:space="preserve">, </w:t>
      </w:r>
    </w:p>
    <w:p w14:paraId="4C0D611B" w14:textId="77777777" w:rsidR="00AB52D0" w:rsidRDefault="00AB52D0" w:rsidP="00AB52D0">
      <w:pPr>
        <w:pStyle w:val="Odlomakpopisa"/>
        <w:ind w:left="0"/>
        <w:jc w:val="both"/>
      </w:pPr>
      <w:r>
        <w:t>Šifra 6526 – sufinanciranje cijene usluga, povećanje indexa iz razloga naplate potraživanja i povećan broj dolazaka dijece u vrtić (smanjen broj dana izolacije)</w:t>
      </w:r>
    </w:p>
    <w:p w14:paraId="38533801" w14:textId="3BEDC1A8" w:rsidR="00AB52D0" w:rsidRDefault="00AB52D0" w:rsidP="00AB52D0">
      <w:pPr>
        <w:pStyle w:val="Odlomakpopisa"/>
        <w:ind w:left="0"/>
        <w:jc w:val="both"/>
      </w:pPr>
      <w:r>
        <w:t>Šifra. 6631 – tekuće donacije- primljen</w:t>
      </w:r>
      <w:r>
        <w:t>e</w:t>
      </w:r>
      <w:r>
        <w:t xml:space="preserve"> donacij</w:t>
      </w:r>
      <w:r>
        <w:t>e</w:t>
      </w:r>
      <w:r>
        <w:t xml:space="preserve"> </w:t>
      </w:r>
    </w:p>
    <w:p w14:paraId="6B98471E" w14:textId="77777777" w:rsidR="00AB52D0" w:rsidRDefault="00AB52D0" w:rsidP="00AB52D0">
      <w:pPr>
        <w:pStyle w:val="Odlomakpopisa"/>
        <w:ind w:left="0"/>
        <w:jc w:val="both"/>
      </w:pPr>
      <w:r>
        <w:t>Šifra 6711 – prihod iz nadležnog proračua- povećanje uslijed povećanog broja zaposlenih</w:t>
      </w:r>
    </w:p>
    <w:p w14:paraId="4BED320C" w14:textId="77777777" w:rsidR="00AB52D0" w:rsidRDefault="00AB52D0" w:rsidP="00AB52D0">
      <w:pPr>
        <w:pStyle w:val="Odlomakpopisa"/>
        <w:ind w:left="0"/>
        <w:jc w:val="both"/>
      </w:pPr>
      <w:r>
        <w:t>Šifra 3111 –povećanje iznosa uslijed povećanja broja zaposlenih</w:t>
      </w:r>
    </w:p>
    <w:p w14:paraId="1B247E23" w14:textId="06DCB082" w:rsidR="00265F46" w:rsidRDefault="00265F46" w:rsidP="00AB52D0">
      <w:pPr>
        <w:pStyle w:val="Odlomakpopisa"/>
        <w:ind w:left="0"/>
        <w:jc w:val="both"/>
      </w:pPr>
      <w:r>
        <w:t>Šifra 31215 povećane naknade za dugotrajne bolesti i smrtne slučajeve zaposlenika</w:t>
      </w:r>
    </w:p>
    <w:p w14:paraId="65A5E2C7" w14:textId="2549CC04" w:rsidR="00AB52D0" w:rsidRDefault="00AB52D0" w:rsidP="00AB52D0">
      <w:pPr>
        <w:pStyle w:val="Odlomakpopisa"/>
        <w:ind w:left="0"/>
        <w:jc w:val="both"/>
      </w:pPr>
      <w:r>
        <w:t>Šifra 3132 - povećanje iznosa uslijed povećanja broja zaposlenih</w:t>
      </w:r>
    </w:p>
    <w:p w14:paraId="27F9E621" w14:textId="77777777" w:rsidR="00AB52D0" w:rsidRDefault="00AB52D0" w:rsidP="00AB52D0">
      <w:pPr>
        <w:pStyle w:val="Odlomakpopisa"/>
        <w:ind w:left="0"/>
        <w:jc w:val="both"/>
      </w:pPr>
      <w:r>
        <w:t>Šifra 3212 - povećanje iznosa uslijed povećanja broja zaposlenih</w:t>
      </w:r>
    </w:p>
    <w:p w14:paraId="38FE40CD" w14:textId="272C82AC" w:rsidR="00AB52D0" w:rsidRDefault="00AB52D0" w:rsidP="00AB52D0">
      <w:pPr>
        <w:pStyle w:val="Odlomakpopisa"/>
        <w:ind w:left="0"/>
        <w:jc w:val="both"/>
      </w:pPr>
      <w:r>
        <w:lastRenderedPageBreak/>
        <w:t>Šifra 3213 – stručno usavršavanje zaposlenika</w:t>
      </w:r>
      <w:r>
        <w:t>-povećan broj polaganja stručnog ispita-zaposlenje novih zaposlenika</w:t>
      </w:r>
    </w:p>
    <w:p w14:paraId="0D08D6E3" w14:textId="77777777" w:rsidR="00AB52D0" w:rsidRDefault="00AB52D0" w:rsidP="00AB52D0">
      <w:pPr>
        <w:pStyle w:val="Odlomakpopisa"/>
        <w:ind w:left="0"/>
        <w:jc w:val="both"/>
      </w:pPr>
      <w:r>
        <w:t>Šifra 3222 – materijal i sirovine- poskupljenje materijala i sirovina</w:t>
      </w:r>
    </w:p>
    <w:p w14:paraId="272870D9" w14:textId="77777777" w:rsidR="00AB52D0" w:rsidRDefault="00AB52D0" w:rsidP="00AB52D0">
      <w:pPr>
        <w:pStyle w:val="Odlomakpopisa"/>
        <w:ind w:left="0"/>
        <w:jc w:val="both"/>
      </w:pPr>
      <w:r>
        <w:t>Šifra 3223 - energija- značajno povećanje energije</w:t>
      </w:r>
    </w:p>
    <w:p w14:paraId="557DF904" w14:textId="77777777" w:rsidR="00AB52D0" w:rsidRDefault="00AB52D0" w:rsidP="00AB52D0">
      <w:pPr>
        <w:pStyle w:val="Odlomakpopisa"/>
        <w:ind w:left="0"/>
        <w:jc w:val="both"/>
      </w:pPr>
      <w:r>
        <w:t>Šifra 3235 zakupninine i najamnine- uslijed vraćanja u normalane uvjete rada povećanje korištenja najma opreme</w:t>
      </w:r>
    </w:p>
    <w:p w14:paraId="5CC6F388" w14:textId="34DF1380" w:rsidR="00AB52D0" w:rsidRDefault="00AB52D0" w:rsidP="00AB52D0">
      <w:pPr>
        <w:pStyle w:val="Odlomakpopisa"/>
        <w:ind w:left="0"/>
        <w:jc w:val="both"/>
      </w:pPr>
      <w:r>
        <w:t>Šifra 323</w:t>
      </w:r>
      <w:r>
        <w:t>7</w:t>
      </w:r>
      <w:r>
        <w:t xml:space="preserve"> </w:t>
      </w:r>
      <w:r>
        <w:t>–</w:t>
      </w:r>
      <w:r>
        <w:t xml:space="preserve"> </w:t>
      </w:r>
      <w:r>
        <w:t>intelektualne i osobne usluge- povećani indeks uslijed zapsolenja studenata putem studenskih servisa</w:t>
      </w:r>
    </w:p>
    <w:p w14:paraId="57798385" w14:textId="33001C3D" w:rsidR="00AB52D0" w:rsidRDefault="00AB52D0" w:rsidP="00AB52D0">
      <w:pPr>
        <w:pStyle w:val="Odlomakpopisa"/>
        <w:ind w:left="0"/>
        <w:jc w:val="both"/>
      </w:pPr>
      <w:r>
        <w:t>Šifra 3239  - redovni servis auta- nakon 2 godine obvezan servis Caddy</w:t>
      </w:r>
      <w:r>
        <w:t>, polaganje zaštite na radu novih djelatnika, registracija vozila</w:t>
      </w:r>
    </w:p>
    <w:p w14:paraId="6BB75A5C" w14:textId="1F3B3886" w:rsidR="00AB52D0" w:rsidRDefault="00AB52D0" w:rsidP="00AB52D0">
      <w:pPr>
        <w:pStyle w:val="Odlomakpopisa"/>
        <w:ind w:left="0"/>
        <w:jc w:val="both"/>
      </w:pPr>
      <w:r>
        <w:t xml:space="preserve">Šifra 3293- reprezentacija:  povećanje uslijed početne konferencija, Dani otvorenih vrata vrtića, </w:t>
      </w:r>
    </w:p>
    <w:p w14:paraId="74125B7A" w14:textId="77777777" w:rsidR="00AB52D0" w:rsidRDefault="00AB52D0" w:rsidP="00AB52D0">
      <w:pPr>
        <w:pStyle w:val="Odlomakpopisa"/>
        <w:ind w:left="0"/>
        <w:jc w:val="both"/>
      </w:pPr>
      <w:r>
        <w:t xml:space="preserve">Šifra 3431. - bankarske usluge- poskupnljenje usluga </w:t>
      </w:r>
    </w:p>
    <w:p w14:paraId="78F99FB9" w14:textId="337B2D66" w:rsidR="00677FD0" w:rsidRDefault="00677FD0" w:rsidP="00AB52D0">
      <w:pPr>
        <w:pStyle w:val="Odlomakpopisa"/>
        <w:ind w:left="0"/>
        <w:jc w:val="both"/>
      </w:pPr>
      <w:r>
        <w:t>Šifra 4221 povećanja indexa zbog nabave računala i računalne opreme</w:t>
      </w:r>
    </w:p>
    <w:p w14:paraId="1D1D3DDC" w14:textId="77777777" w:rsidR="00677FD0" w:rsidRDefault="00677FD0" w:rsidP="00AB52D0">
      <w:pPr>
        <w:pStyle w:val="Odlomakpopisa"/>
        <w:ind w:left="0"/>
        <w:jc w:val="both"/>
      </w:pPr>
      <w:r>
        <w:t>Šifra 4227 povećanje indexa uslijed uređenja ureda zdrastvene voditeljice i nabave sprava za opremanje dječjeg igrališta</w:t>
      </w:r>
    </w:p>
    <w:p w14:paraId="42599E94" w14:textId="5E48AE0B" w:rsidR="00265F46" w:rsidRDefault="00677FD0" w:rsidP="00AB52D0">
      <w:pPr>
        <w:pStyle w:val="Odlomakpopisa"/>
        <w:ind w:left="0"/>
        <w:jc w:val="both"/>
      </w:pPr>
      <w:r>
        <w:t xml:space="preserve">Šifra 4262 – nadogradnja </w:t>
      </w:r>
      <w:r w:rsidR="00265F46">
        <w:t>s</w:t>
      </w:r>
      <w:r>
        <w:t>oftvera</w:t>
      </w:r>
    </w:p>
    <w:p w14:paraId="17897959" w14:textId="7D8123D5" w:rsidR="00677FD0" w:rsidRDefault="00265F46" w:rsidP="00AB52D0">
      <w:pPr>
        <w:pStyle w:val="Odlomakpopisa"/>
        <w:ind w:left="0"/>
        <w:jc w:val="both"/>
      </w:pPr>
      <w:r>
        <w:t>Šifra 451 odnosi se na dodatna ulaganja na građevinskim objektima- uređenje dječjkeg igrališta</w:t>
      </w:r>
      <w:r w:rsidR="00677FD0">
        <w:t xml:space="preserve"> </w:t>
      </w:r>
    </w:p>
    <w:p w14:paraId="59DE4DCA" w14:textId="77777777" w:rsidR="00677FD0" w:rsidRDefault="00677FD0" w:rsidP="00677FD0">
      <w:pPr>
        <w:jc w:val="both"/>
      </w:pPr>
    </w:p>
    <w:p w14:paraId="2E030A39" w14:textId="4575F900" w:rsidR="00AB52D0" w:rsidRDefault="00AB52D0" w:rsidP="00677FD0">
      <w:pPr>
        <w:jc w:val="both"/>
      </w:pPr>
      <w:r>
        <w:t xml:space="preserve">Šifra </w:t>
      </w:r>
      <w:r w:rsidR="00677FD0">
        <w:t>Y</w:t>
      </w:r>
      <w:r>
        <w:t xml:space="preserve"> 004 ukupan </w:t>
      </w:r>
      <w:r w:rsidR="00677FD0">
        <w:t>manjak</w:t>
      </w:r>
      <w:r>
        <w:t xml:space="preserve"> prihoda</w:t>
      </w:r>
      <w:r w:rsidR="00677FD0">
        <w:t xml:space="preserve"> </w:t>
      </w:r>
      <w:r w:rsidR="00677FD0">
        <w:t>Primitak predujma iz EU projekta iznosio je manje u odnosu na nastale troškove uređenja dječjeg igrališta u centralnom objektu.</w:t>
      </w:r>
    </w:p>
    <w:p w14:paraId="45ABF277" w14:textId="193F8A40" w:rsidR="00AB52D0" w:rsidRDefault="00AB52D0" w:rsidP="00AB52D0">
      <w:pPr>
        <w:pStyle w:val="Odlomakpopisa"/>
        <w:ind w:left="0"/>
        <w:jc w:val="both"/>
      </w:pPr>
      <w:r>
        <w:t>Z007 i Z009 povećan broj zaposlenih djelatnika uslijed povećanja poslovanja</w:t>
      </w:r>
    </w:p>
    <w:p w14:paraId="54CD3394" w14:textId="4909F18F" w:rsidR="00AB52D0" w:rsidRDefault="00AB52D0" w:rsidP="00AB52D0">
      <w:pPr>
        <w:pStyle w:val="Odlomakpopisa"/>
        <w:ind w:left="0"/>
        <w:jc w:val="both"/>
        <w:rPr>
          <w:bCs/>
        </w:rPr>
      </w:pPr>
      <w:r>
        <w:rPr>
          <w:bCs/>
        </w:rPr>
        <w:t>.</w:t>
      </w:r>
    </w:p>
    <w:p w14:paraId="33D49DED" w14:textId="77777777" w:rsidR="00AB52D0" w:rsidRDefault="00AB52D0" w:rsidP="007051D2">
      <w:pPr>
        <w:jc w:val="both"/>
      </w:pPr>
    </w:p>
    <w:p w14:paraId="446B589A" w14:textId="321F27EC" w:rsidR="00DD086E" w:rsidRPr="00AC5BAB" w:rsidRDefault="00DD086E" w:rsidP="00DD086E">
      <w:pPr>
        <w:pStyle w:val="Odlomakpopisa"/>
        <w:ind w:left="0"/>
        <w:jc w:val="both"/>
        <w:rPr>
          <w:b/>
          <w:i/>
        </w:rPr>
      </w:pPr>
      <w:r w:rsidRPr="00AC5BAB">
        <w:rPr>
          <w:b/>
          <w:i/>
        </w:rPr>
        <w:t>Bilješke uz bilancu</w:t>
      </w:r>
    </w:p>
    <w:p w14:paraId="0DC9E534" w14:textId="77777777" w:rsidR="00265F46" w:rsidRDefault="00265F46" w:rsidP="00DD086E">
      <w:pPr>
        <w:pStyle w:val="Odlomakpopisa"/>
        <w:ind w:left="0"/>
        <w:jc w:val="both"/>
      </w:pPr>
    </w:p>
    <w:p w14:paraId="6532E9FA" w14:textId="19120FCD" w:rsidR="00DD086E" w:rsidRDefault="00265F46" w:rsidP="00DD086E">
      <w:pPr>
        <w:pStyle w:val="Odlomakpopisa"/>
        <w:ind w:left="0"/>
        <w:jc w:val="both"/>
      </w:pPr>
      <w:r>
        <w:t>Šifra 022 i šifra 02922</w:t>
      </w:r>
      <w:r w:rsidR="00DD086E">
        <w:t xml:space="preserve"> – vrijednost poslovnih objekata veća je u odnosu na prethodno izvještajno razdoblje radi ugradnje</w:t>
      </w:r>
      <w:r w:rsidR="003A49E8">
        <w:t xml:space="preserve"> </w:t>
      </w:r>
      <w:r w:rsidR="00DD086E">
        <w:t>vrata</w:t>
      </w:r>
      <w:r w:rsidR="003A49E8">
        <w:t>, uređenje uredskog prostora</w:t>
      </w:r>
      <w:r>
        <w:t>, nabava novih računala i računalne opreme.</w:t>
      </w:r>
    </w:p>
    <w:p w14:paraId="7419EA58" w14:textId="21402C7B" w:rsidR="00B64337" w:rsidRDefault="00B64337" w:rsidP="00DD086E">
      <w:pPr>
        <w:pStyle w:val="Odlomakpopisa"/>
        <w:ind w:left="0"/>
        <w:jc w:val="both"/>
      </w:pPr>
    </w:p>
    <w:p w14:paraId="6394B8F4" w14:textId="3C566019" w:rsidR="00DD086E" w:rsidRDefault="00265F46" w:rsidP="00DD086E">
      <w:pPr>
        <w:pStyle w:val="Odlomakpopisa"/>
        <w:ind w:left="0"/>
        <w:jc w:val="both"/>
      </w:pPr>
      <w:r>
        <w:t>Šifra 1112</w:t>
      </w:r>
      <w:r w:rsidR="00DD086E">
        <w:t xml:space="preserve"> – stanje novčanih sredstava na žiro računu iznosi</w:t>
      </w:r>
      <w:r>
        <w:t xml:space="preserve"> 633.618,15</w:t>
      </w:r>
      <w:r w:rsidR="00B47D59">
        <w:t xml:space="preserve"> </w:t>
      </w:r>
      <w:r w:rsidR="00DD086E">
        <w:t xml:space="preserve">kuna što je </w:t>
      </w:r>
      <w:r>
        <w:t xml:space="preserve">manje </w:t>
      </w:r>
      <w:r w:rsidR="00DD086E">
        <w:t xml:space="preserve"> u odnosu na prethodno razdoblje radi </w:t>
      </w:r>
      <w:r>
        <w:t>nabave potrebne digitalizacije vrtića</w:t>
      </w:r>
    </w:p>
    <w:p w14:paraId="2B447A8C" w14:textId="77777777" w:rsidR="00DD086E" w:rsidRDefault="00DD086E" w:rsidP="00DD086E">
      <w:pPr>
        <w:pStyle w:val="Odlomakpopisa"/>
        <w:ind w:left="0"/>
        <w:jc w:val="both"/>
      </w:pPr>
    </w:p>
    <w:p w14:paraId="7D1E13F7" w14:textId="7B88BD4A" w:rsidR="00DD086E" w:rsidRDefault="00265F46" w:rsidP="00DD086E">
      <w:pPr>
        <w:pStyle w:val="Odlomakpopisa"/>
        <w:ind w:left="0"/>
        <w:jc w:val="both"/>
      </w:pPr>
      <w:r>
        <w:t>Šifra 129</w:t>
      </w:r>
      <w:r w:rsidR="00DD086E">
        <w:t xml:space="preserve"> – potraživanja za naknade koje se refundiraju, odnosno na potraživanja od Hrvatskog zavoda za zdravstveno osiguranje temeljem bolovanja iznose </w:t>
      </w:r>
      <w:r>
        <w:t>31366,61</w:t>
      </w:r>
      <w:r w:rsidR="00F417CD">
        <w:t xml:space="preserve"> </w:t>
      </w:r>
      <w:r w:rsidR="00DD086E">
        <w:t>kune radi kontinuiranih i čestih bolovanja odgojno obrazovnih radnika u 20</w:t>
      </w:r>
      <w:r w:rsidR="00B64337">
        <w:t>2</w:t>
      </w:r>
      <w:r>
        <w:t>2</w:t>
      </w:r>
      <w:r w:rsidR="00DD086E">
        <w:t>.g.</w:t>
      </w:r>
    </w:p>
    <w:p w14:paraId="05F0D309" w14:textId="77777777" w:rsidR="00DD086E" w:rsidRDefault="00DD086E" w:rsidP="00DD086E">
      <w:pPr>
        <w:pStyle w:val="Odlomakpopisa"/>
        <w:ind w:left="0"/>
        <w:jc w:val="both"/>
      </w:pPr>
    </w:p>
    <w:p w14:paraId="4F985BC0" w14:textId="5565F218" w:rsidR="00EB4E4F" w:rsidRDefault="00265F46" w:rsidP="00DD086E">
      <w:pPr>
        <w:pStyle w:val="Odlomakpopisa"/>
        <w:ind w:left="0"/>
        <w:jc w:val="both"/>
      </w:pPr>
      <w:r>
        <w:t>Šifra 166</w:t>
      </w:r>
      <w:r w:rsidR="00DD086E">
        <w:t xml:space="preserve">– potraživanja za sufinanciranje od korisnika usluge dječjeg vrtića iznose </w:t>
      </w:r>
      <w:r>
        <w:t>130.456,60</w:t>
      </w:r>
      <w:r w:rsidR="00A324AE">
        <w:t xml:space="preserve"> </w:t>
      </w:r>
      <w:r w:rsidR="00DD086E">
        <w:t>kuna, što je manje u odnosu na 20</w:t>
      </w:r>
      <w:r w:rsidR="00A324AE">
        <w:t>2</w:t>
      </w:r>
      <w:r>
        <w:t>1</w:t>
      </w:r>
      <w:r w:rsidR="00DD086E">
        <w:t>. godinu.</w:t>
      </w:r>
    </w:p>
    <w:p w14:paraId="1BCA62E2" w14:textId="77777777" w:rsidR="00265F46" w:rsidRDefault="00265F46" w:rsidP="00DD086E">
      <w:pPr>
        <w:pStyle w:val="Odlomakpopisa"/>
        <w:ind w:left="0"/>
        <w:jc w:val="both"/>
      </w:pPr>
    </w:p>
    <w:p w14:paraId="6D24DFAD" w14:textId="5A2D6D63" w:rsidR="00903B95" w:rsidRDefault="00265F46" w:rsidP="00DD086E">
      <w:pPr>
        <w:pStyle w:val="Odlomakpopisa"/>
        <w:ind w:left="0"/>
        <w:jc w:val="both"/>
      </w:pPr>
      <w:r>
        <w:t xml:space="preserve">Šifra 169- </w:t>
      </w:r>
      <w:r w:rsidR="00903B95">
        <w:t xml:space="preserve"> ispravak vrijednosti potraživanja u iznosu od </w:t>
      </w:r>
      <w:r>
        <w:t>16.198,59</w:t>
      </w:r>
      <w:r w:rsidR="00903B95">
        <w:t xml:space="preserve"> k</w:t>
      </w:r>
      <w:r w:rsidR="00B47D59">
        <w:t>u</w:t>
      </w:r>
      <w:r w:rsidR="00903B95">
        <w:t>n</w:t>
      </w:r>
      <w:r w:rsidR="00B47D59">
        <w:t>a</w:t>
      </w:r>
      <w:r w:rsidR="00903B95">
        <w:t xml:space="preserve"> radi kašnjenja u naplati preko godinu dana i više ( 1-3 godine 50%, preko 3 g. 100% ) čl. 37a Pravilnika o proračunskom računovodstvu i računskom planu.</w:t>
      </w:r>
    </w:p>
    <w:p w14:paraId="3133CFDB" w14:textId="77777777" w:rsidR="00903B95" w:rsidRDefault="00903B95" w:rsidP="00DD086E">
      <w:pPr>
        <w:pStyle w:val="Odlomakpopisa"/>
        <w:ind w:left="0"/>
        <w:jc w:val="both"/>
      </w:pPr>
    </w:p>
    <w:p w14:paraId="59AEE7DD" w14:textId="75409F3F" w:rsidR="00DD086E" w:rsidRDefault="00265F46" w:rsidP="00DD086E">
      <w:pPr>
        <w:pStyle w:val="Odlomakpopisa"/>
        <w:ind w:left="0"/>
        <w:jc w:val="both"/>
      </w:pPr>
      <w:r>
        <w:t>Šifra 231</w:t>
      </w:r>
      <w:r w:rsidR="00DD086E">
        <w:t xml:space="preserve"> ukazuje na vrijednost obveza za zaposlene koji se obračunavaju za mjesec prosinac 20</w:t>
      </w:r>
      <w:r w:rsidR="00175866">
        <w:t>2</w:t>
      </w:r>
      <w:r>
        <w:t>2</w:t>
      </w:r>
      <w:r w:rsidR="00DD086E">
        <w:t>. godine, a čija isplata je predviđena u mjesecu siječnju 202</w:t>
      </w:r>
      <w:r>
        <w:t>3</w:t>
      </w:r>
      <w:r w:rsidR="00DD086E">
        <w:t>. godine</w:t>
      </w:r>
      <w:r w:rsidR="00175866">
        <w:t>.</w:t>
      </w:r>
    </w:p>
    <w:p w14:paraId="2601F961" w14:textId="77777777" w:rsidR="00DD086E" w:rsidRDefault="00DD086E" w:rsidP="00DD086E">
      <w:pPr>
        <w:pStyle w:val="Odlomakpopisa"/>
        <w:ind w:left="0"/>
        <w:jc w:val="both"/>
      </w:pPr>
    </w:p>
    <w:p w14:paraId="34C8CDE3" w14:textId="74967F46" w:rsidR="00DD086E" w:rsidRDefault="00265F46" w:rsidP="00DD086E">
      <w:pPr>
        <w:pStyle w:val="Odlomakpopisa"/>
        <w:ind w:left="0"/>
        <w:jc w:val="both"/>
      </w:pPr>
      <w:r>
        <w:t>Šifra 232</w:t>
      </w:r>
      <w:r w:rsidR="00DD086E">
        <w:t xml:space="preserve"> obveze za materijalne rashode </w:t>
      </w:r>
      <w:r>
        <w:t>manje</w:t>
      </w:r>
      <w:r w:rsidR="00DD086E">
        <w:t xml:space="preserve"> su u odnosu na usporedbu sa prethodnim izvještajnim razdobljem</w:t>
      </w:r>
      <w:r w:rsidR="00174970">
        <w:t>.</w:t>
      </w:r>
    </w:p>
    <w:p w14:paraId="0E85FF42" w14:textId="77777777" w:rsidR="00EB6ED6" w:rsidRDefault="00EB6ED6" w:rsidP="00DD086E">
      <w:pPr>
        <w:pStyle w:val="Odlomakpopisa"/>
        <w:ind w:left="0"/>
        <w:jc w:val="both"/>
      </w:pPr>
    </w:p>
    <w:p w14:paraId="1490B773" w14:textId="05850A04" w:rsidR="00DD086E" w:rsidRDefault="00174970" w:rsidP="00DD086E">
      <w:pPr>
        <w:pStyle w:val="Odlomakpopisa"/>
        <w:ind w:left="0"/>
        <w:jc w:val="both"/>
      </w:pPr>
      <w:r>
        <w:t xml:space="preserve">Šifra </w:t>
      </w:r>
      <w:r w:rsidR="00DD086E" w:rsidRPr="00B15457">
        <w:t>–</w:t>
      </w:r>
      <w:r w:rsidR="00DD086E">
        <w:t xml:space="preserve"> </w:t>
      </w:r>
      <w:r w:rsidR="00DD086E" w:rsidRPr="00B15457">
        <w:t>viš</w:t>
      </w:r>
      <w:r w:rsidR="00DD086E">
        <w:t>ak</w:t>
      </w:r>
      <w:r w:rsidR="00DD086E" w:rsidRPr="00B15457">
        <w:t xml:space="preserve"> prihoda poslovanja</w:t>
      </w:r>
      <w:r w:rsidR="00DD086E">
        <w:t xml:space="preserve"> </w:t>
      </w:r>
      <w:r w:rsidR="003A1907">
        <w:t>umanjen je za manjak</w:t>
      </w:r>
      <w:r w:rsidR="00DD086E" w:rsidRPr="00B15457">
        <w:t xml:space="preserve"> tekuće godine</w:t>
      </w:r>
      <w:r w:rsidR="00DD086E">
        <w:t>.</w:t>
      </w:r>
    </w:p>
    <w:p w14:paraId="0DF8648B" w14:textId="0D35D8E7" w:rsidR="00B47D59" w:rsidRDefault="00B47D59" w:rsidP="00DD086E">
      <w:pPr>
        <w:pStyle w:val="Odlomakpopisa"/>
        <w:ind w:left="0"/>
        <w:jc w:val="both"/>
      </w:pPr>
    </w:p>
    <w:p w14:paraId="65DFF971" w14:textId="77777777" w:rsidR="00A57ACB" w:rsidRDefault="00A57ACB" w:rsidP="00DD086E">
      <w:pPr>
        <w:pStyle w:val="Odlomakpopisa"/>
        <w:ind w:left="0"/>
        <w:jc w:val="both"/>
      </w:pPr>
    </w:p>
    <w:p w14:paraId="74571CC8" w14:textId="77777777" w:rsidR="00847BF9" w:rsidRDefault="00847BF9" w:rsidP="00847BF9">
      <w:pPr>
        <w:pStyle w:val="Odlomakpopisa"/>
        <w:ind w:left="0"/>
        <w:jc w:val="both"/>
        <w:rPr>
          <w:b/>
          <w:i/>
        </w:rPr>
      </w:pPr>
      <w:r>
        <w:rPr>
          <w:b/>
          <w:i/>
        </w:rPr>
        <w:t>Bilješke uz izvještaj o rashodima u funkcijskoj klasifikaciji</w:t>
      </w:r>
    </w:p>
    <w:p w14:paraId="4CF82981" w14:textId="77777777" w:rsidR="00847BF9" w:rsidRDefault="00847BF9" w:rsidP="00847BF9">
      <w:pPr>
        <w:pStyle w:val="Odlomakpopisa"/>
        <w:ind w:left="0"/>
        <w:jc w:val="both"/>
        <w:rPr>
          <w:b/>
          <w:i/>
        </w:rPr>
      </w:pPr>
    </w:p>
    <w:p w14:paraId="675D15A6" w14:textId="2A11C671" w:rsidR="00847BF9" w:rsidRPr="00AC5BAB" w:rsidRDefault="00847BF9" w:rsidP="00847BF9">
      <w:pPr>
        <w:pStyle w:val="Odlomakpopisa"/>
        <w:ind w:left="0"/>
        <w:jc w:val="both"/>
      </w:pPr>
      <w:r>
        <w:t>AOP 112 – Dječji vrtić Proljeće kao ustanova predškolskog odgoja i obrazovanja bilježi rashode prema funkcijskoj klasifikaciji uz predškolsko obrazovanje, a oni u 202</w:t>
      </w:r>
      <w:r w:rsidR="00174970">
        <w:t>2</w:t>
      </w:r>
      <w:r>
        <w:t xml:space="preserve">. godini iznose </w:t>
      </w:r>
      <w:r w:rsidR="00174970">
        <w:t>9.452.405,94</w:t>
      </w:r>
      <w:r>
        <w:t xml:space="preserve"> kune.</w:t>
      </w:r>
    </w:p>
    <w:p w14:paraId="1D8433A0" w14:textId="77777777" w:rsidR="00DD086E" w:rsidRDefault="00DD086E" w:rsidP="00DD086E">
      <w:pPr>
        <w:pStyle w:val="Odlomakpopisa"/>
        <w:ind w:left="0"/>
        <w:jc w:val="both"/>
      </w:pPr>
    </w:p>
    <w:p w14:paraId="525624EA" w14:textId="77777777" w:rsidR="00265F46" w:rsidRDefault="00265F46" w:rsidP="00265F46">
      <w:pPr>
        <w:pStyle w:val="Odlomakpopisa"/>
        <w:ind w:left="0"/>
        <w:jc w:val="both"/>
        <w:rPr>
          <w:b/>
          <w:i/>
        </w:rPr>
      </w:pPr>
      <w:r>
        <w:rPr>
          <w:b/>
          <w:i/>
        </w:rPr>
        <w:t>Bilješke uz obrazac obveze</w:t>
      </w:r>
    </w:p>
    <w:p w14:paraId="4DD2F45B" w14:textId="77777777" w:rsidR="00265F46" w:rsidRDefault="00265F46" w:rsidP="00265F46">
      <w:pPr>
        <w:pStyle w:val="Odlomakpopisa"/>
        <w:ind w:left="0"/>
        <w:jc w:val="both"/>
        <w:rPr>
          <w:i/>
        </w:rPr>
      </w:pPr>
    </w:p>
    <w:p w14:paraId="30F52E9C" w14:textId="7A491C5B" w:rsidR="00265F46" w:rsidRDefault="00265F46" w:rsidP="00265F46">
      <w:pPr>
        <w:pStyle w:val="Odlomakpopisa"/>
        <w:ind w:left="0"/>
        <w:jc w:val="both"/>
        <w:rPr>
          <w:bCs/>
        </w:rPr>
      </w:pPr>
      <w:r>
        <w:t>Šifra ND23–</w:t>
      </w:r>
      <w:r>
        <w:rPr>
          <w:b/>
          <w:i/>
        </w:rPr>
        <w:t xml:space="preserve"> </w:t>
      </w:r>
      <w:r>
        <w:rPr>
          <w:bCs/>
          <w:i/>
        </w:rPr>
        <w:t xml:space="preserve">stanje obveza na kraju izvještajnog zrazdoblja iznose </w:t>
      </w:r>
      <w:r w:rsidR="00174970">
        <w:rPr>
          <w:bCs/>
          <w:i/>
        </w:rPr>
        <w:t>624.195,85 kuna</w:t>
      </w:r>
      <w:r>
        <w:rPr>
          <w:bCs/>
          <w:i/>
        </w:rPr>
        <w:t xml:space="preserve">  a  odnose se na nedospjele obveze</w:t>
      </w:r>
      <w:r>
        <w:rPr>
          <w:bCs/>
        </w:rPr>
        <w:t>.</w:t>
      </w:r>
    </w:p>
    <w:p w14:paraId="73607179" w14:textId="77777777" w:rsidR="00DD086E" w:rsidRDefault="00DD086E" w:rsidP="00DD086E">
      <w:pPr>
        <w:pStyle w:val="Odlomakpopisa"/>
        <w:ind w:left="0"/>
        <w:jc w:val="both"/>
      </w:pPr>
    </w:p>
    <w:p w14:paraId="2919621B" w14:textId="61D1B70F" w:rsidR="00DD086E" w:rsidRDefault="00EB4E4F" w:rsidP="00DD086E">
      <w:pPr>
        <w:pStyle w:val="Odlomakpopisa"/>
        <w:ind w:left="0"/>
        <w:jc w:val="both"/>
      </w:pPr>
      <w:r>
        <w:t>.</w:t>
      </w:r>
    </w:p>
    <w:p w14:paraId="29D7B13C" w14:textId="77777777" w:rsidR="00FD4407" w:rsidRDefault="00FD4407" w:rsidP="007051D2">
      <w:pPr>
        <w:jc w:val="both"/>
      </w:pPr>
    </w:p>
    <w:p w14:paraId="52B71520" w14:textId="77777777" w:rsidR="00FD4407" w:rsidRDefault="00FD4407" w:rsidP="007051D2">
      <w:pPr>
        <w:jc w:val="both"/>
      </w:pPr>
    </w:p>
    <w:p w14:paraId="54B24DA8" w14:textId="77777777" w:rsidR="007051D2" w:rsidRPr="00FD4407" w:rsidRDefault="007051D2" w:rsidP="007051D2">
      <w:pPr>
        <w:jc w:val="both"/>
      </w:pPr>
      <w:r w:rsidRPr="00FD4407">
        <w:t>Ana Faletar</w:t>
      </w:r>
    </w:p>
    <w:p w14:paraId="575A087C" w14:textId="77777777" w:rsidR="007051D2" w:rsidRPr="00FD4407" w:rsidRDefault="007051D2" w:rsidP="007051D2">
      <w:r w:rsidRPr="00FD4407">
        <w:t>Voditelj računovodstva</w:t>
      </w:r>
    </w:p>
    <w:p w14:paraId="340470D0" w14:textId="77777777" w:rsidR="007051D2" w:rsidRPr="00FD4407" w:rsidRDefault="007051D2" w:rsidP="007051D2"/>
    <w:p w14:paraId="2EEA7A46" w14:textId="77777777" w:rsidR="007051D2" w:rsidRPr="00FD4407" w:rsidRDefault="007051D2" w:rsidP="007051D2"/>
    <w:p w14:paraId="7461AC30" w14:textId="77777777" w:rsidR="007051D2" w:rsidRPr="00FD4407" w:rsidRDefault="007051D2" w:rsidP="007051D2">
      <w:r w:rsidRPr="00FD4407">
        <w:t>Grozdana Hunjek</w:t>
      </w:r>
    </w:p>
    <w:p w14:paraId="6217A8B1" w14:textId="77777777" w:rsidR="007051D2" w:rsidRPr="00FD4407" w:rsidRDefault="007051D2" w:rsidP="007051D2">
      <w:pPr>
        <w:rPr>
          <w:b/>
        </w:rPr>
      </w:pPr>
      <w:r w:rsidRPr="00FD4407">
        <w:t>Ravnateljica</w:t>
      </w:r>
      <w:r w:rsidRPr="00FD4407">
        <w:rPr>
          <w:b/>
        </w:rPr>
        <w:t xml:space="preserve"> </w:t>
      </w:r>
    </w:p>
    <w:p w14:paraId="40AF86DC" w14:textId="77777777" w:rsidR="00E07C8E" w:rsidRPr="00FD4407" w:rsidRDefault="00E07C8E"/>
    <w:sectPr w:rsidR="00E07C8E" w:rsidRPr="00FD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02E83"/>
    <w:multiLevelType w:val="hybridMultilevel"/>
    <w:tmpl w:val="092C30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4648"/>
    <w:multiLevelType w:val="hybridMultilevel"/>
    <w:tmpl w:val="F15A8C1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D4E3635"/>
    <w:multiLevelType w:val="hybridMultilevel"/>
    <w:tmpl w:val="0C7EBE46"/>
    <w:lvl w:ilvl="0" w:tplc="3A24F5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3A6F61"/>
    <w:multiLevelType w:val="hybridMultilevel"/>
    <w:tmpl w:val="34B67A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6150D"/>
    <w:multiLevelType w:val="hybridMultilevel"/>
    <w:tmpl w:val="8EC2334E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72AD9"/>
    <w:multiLevelType w:val="hybridMultilevel"/>
    <w:tmpl w:val="FF9C8BB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474196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8861359">
    <w:abstractNumId w:val="4"/>
  </w:num>
  <w:num w:numId="3" w16cid:durableId="1505323128">
    <w:abstractNumId w:val="0"/>
  </w:num>
  <w:num w:numId="4" w16cid:durableId="1369645398">
    <w:abstractNumId w:val="1"/>
  </w:num>
  <w:num w:numId="5" w16cid:durableId="801265425">
    <w:abstractNumId w:val="3"/>
  </w:num>
  <w:num w:numId="6" w16cid:durableId="1993941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D2"/>
    <w:rsid w:val="0003776D"/>
    <w:rsid w:val="00095884"/>
    <w:rsid w:val="000C2809"/>
    <w:rsid w:val="001469CC"/>
    <w:rsid w:val="00154B71"/>
    <w:rsid w:val="00174970"/>
    <w:rsid w:val="00175866"/>
    <w:rsid w:val="001806B9"/>
    <w:rsid w:val="001859FF"/>
    <w:rsid w:val="00186966"/>
    <w:rsid w:val="001E03D1"/>
    <w:rsid w:val="00215BF2"/>
    <w:rsid w:val="00242792"/>
    <w:rsid w:val="00265F46"/>
    <w:rsid w:val="003012F6"/>
    <w:rsid w:val="003319C3"/>
    <w:rsid w:val="00351862"/>
    <w:rsid w:val="003608B1"/>
    <w:rsid w:val="00382952"/>
    <w:rsid w:val="003A1907"/>
    <w:rsid w:val="003A49E8"/>
    <w:rsid w:val="0042425A"/>
    <w:rsid w:val="004B090D"/>
    <w:rsid w:val="004B79CB"/>
    <w:rsid w:val="0052172A"/>
    <w:rsid w:val="00573933"/>
    <w:rsid w:val="00583539"/>
    <w:rsid w:val="005A0325"/>
    <w:rsid w:val="005B4C02"/>
    <w:rsid w:val="005C6BFD"/>
    <w:rsid w:val="00677FD0"/>
    <w:rsid w:val="0069081B"/>
    <w:rsid w:val="007051D2"/>
    <w:rsid w:val="007074AE"/>
    <w:rsid w:val="00734BA1"/>
    <w:rsid w:val="007F6762"/>
    <w:rsid w:val="00802635"/>
    <w:rsid w:val="00817E54"/>
    <w:rsid w:val="00847BF9"/>
    <w:rsid w:val="00903B95"/>
    <w:rsid w:val="009956C1"/>
    <w:rsid w:val="00A324AE"/>
    <w:rsid w:val="00A35DAD"/>
    <w:rsid w:val="00A50A07"/>
    <w:rsid w:val="00A57ACB"/>
    <w:rsid w:val="00AA6F9B"/>
    <w:rsid w:val="00AB52D0"/>
    <w:rsid w:val="00B47D59"/>
    <w:rsid w:val="00B64337"/>
    <w:rsid w:val="00C20D84"/>
    <w:rsid w:val="00C43F9D"/>
    <w:rsid w:val="00CD0CBE"/>
    <w:rsid w:val="00CD3E76"/>
    <w:rsid w:val="00D36C81"/>
    <w:rsid w:val="00D86003"/>
    <w:rsid w:val="00D95C59"/>
    <w:rsid w:val="00DB699E"/>
    <w:rsid w:val="00DD086E"/>
    <w:rsid w:val="00E07C8E"/>
    <w:rsid w:val="00E2471C"/>
    <w:rsid w:val="00E35A35"/>
    <w:rsid w:val="00E93968"/>
    <w:rsid w:val="00EB4E4F"/>
    <w:rsid w:val="00EB6ED6"/>
    <w:rsid w:val="00F2309F"/>
    <w:rsid w:val="00F417CD"/>
    <w:rsid w:val="00F476CB"/>
    <w:rsid w:val="00F82EBB"/>
    <w:rsid w:val="00FA15CA"/>
    <w:rsid w:val="00FA20CE"/>
    <w:rsid w:val="00FA698B"/>
    <w:rsid w:val="00FC5A39"/>
    <w:rsid w:val="00FD34EB"/>
    <w:rsid w:val="00FD4407"/>
    <w:rsid w:val="00FE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7C50"/>
  <w15:chartTrackingRefBased/>
  <w15:docId w15:val="{708442B5-BA3C-4CF1-BF9D-43C49FB3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83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43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 DV_Proljeće</dc:creator>
  <cp:keywords/>
  <dc:description/>
  <cp:lastModifiedBy>Računovodstvo DV_Proljeće</cp:lastModifiedBy>
  <cp:revision>2</cp:revision>
  <cp:lastPrinted>2022-01-31T07:40:00Z</cp:lastPrinted>
  <dcterms:created xsi:type="dcterms:W3CDTF">2023-01-30T10:54:00Z</dcterms:created>
  <dcterms:modified xsi:type="dcterms:W3CDTF">2023-01-30T10:54:00Z</dcterms:modified>
</cp:coreProperties>
</file>