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07" w:rsidRPr="00794650" w:rsidRDefault="00D63D07" w:rsidP="000D0D22">
      <w:pPr>
        <w:ind w:left="360"/>
        <w:jc w:val="center"/>
        <w:rPr>
          <w:rFonts w:ascii="Times New Roman" w:eastAsia="Batang" w:hAnsi="Times New Roman" w:cs="Times New Roman"/>
          <w:b/>
          <w:color w:val="00B050"/>
          <w:sz w:val="24"/>
          <w:szCs w:val="28"/>
        </w:rPr>
      </w:pPr>
      <w:r w:rsidRPr="00794650">
        <w:rPr>
          <w:rFonts w:ascii="Times New Roman" w:eastAsia="Batang" w:hAnsi="Times New Roman" w:cs="Times New Roman"/>
          <w:b/>
          <w:color w:val="00B050"/>
          <w:sz w:val="24"/>
          <w:szCs w:val="28"/>
        </w:rPr>
        <w:t>Briga o zdravlju  Vašeg djeteta</w:t>
      </w:r>
    </w:p>
    <w:p w:rsidR="00D63D07" w:rsidRPr="00E01B2E" w:rsidRDefault="00D63D07" w:rsidP="000D0D22">
      <w:pPr>
        <w:ind w:left="360"/>
        <w:jc w:val="both"/>
        <w:rPr>
          <w:rFonts w:ascii="Times New Roman" w:eastAsia="Batang" w:hAnsi="Times New Roman" w:cs="Times New Roman"/>
          <w:sz w:val="24"/>
          <w:szCs w:val="28"/>
          <w:u w:val="single"/>
        </w:rPr>
      </w:pPr>
      <w:r w:rsidRPr="00794650">
        <w:rPr>
          <w:rFonts w:ascii="Times New Roman" w:eastAsia="Batang" w:hAnsi="Times New Roman" w:cs="Times New Roman"/>
          <w:sz w:val="24"/>
          <w:szCs w:val="28"/>
        </w:rPr>
        <w:t xml:space="preserve">Mnogo pažnje </w:t>
      </w:r>
      <w:r>
        <w:rPr>
          <w:rFonts w:ascii="Times New Roman" w:eastAsia="Batang" w:hAnsi="Times New Roman" w:cs="Times New Roman"/>
          <w:sz w:val="24"/>
          <w:szCs w:val="28"/>
        </w:rPr>
        <w:t xml:space="preserve">u vrtiću </w:t>
      </w:r>
      <w:r w:rsidRPr="00794650">
        <w:rPr>
          <w:rFonts w:ascii="Times New Roman" w:eastAsia="Batang" w:hAnsi="Times New Roman" w:cs="Times New Roman"/>
          <w:sz w:val="24"/>
          <w:szCs w:val="28"/>
        </w:rPr>
        <w:t xml:space="preserve">posvećujemo </w:t>
      </w:r>
      <w:r w:rsidRPr="0075052B">
        <w:rPr>
          <w:rFonts w:ascii="Times New Roman" w:eastAsia="Batang" w:hAnsi="Times New Roman" w:cs="Times New Roman"/>
          <w:color w:val="00CC00"/>
          <w:sz w:val="24"/>
          <w:szCs w:val="28"/>
        </w:rPr>
        <w:t xml:space="preserve">preventivnoj </w:t>
      </w:r>
      <w:r w:rsidRPr="00E01B2E">
        <w:rPr>
          <w:rFonts w:ascii="Times New Roman" w:eastAsia="Batang" w:hAnsi="Times New Roman" w:cs="Times New Roman"/>
          <w:color w:val="33CC33"/>
          <w:sz w:val="24"/>
          <w:szCs w:val="28"/>
        </w:rPr>
        <w:t>zdravstvenoj zaštiti</w:t>
      </w:r>
      <w:r>
        <w:rPr>
          <w:rFonts w:ascii="Times New Roman" w:eastAsia="Batang" w:hAnsi="Times New Roman" w:cs="Times New Roman"/>
          <w:color w:val="00CC00"/>
          <w:sz w:val="24"/>
          <w:szCs w:val="28"/>
        </w:rPr>
        <w:t xml:space="preserve">. </w:t>
      </w:r>
      <w:r>
        <w:rPr>
          <w:rFonts w:ascii="Times New Roman" w:eastAsia="Batang" w:hAnsi="Times New Roman" w:cs="Times New Roman"/>
          <w:sz w:val="24"/>
          <w:szCs w:val="28"/>
        </w:rPr>
        <w:t xml:space="preserve">Svako dijete prije samog polaska u vrtić prolazi pregled kod pedijatra kojim se potvrđuje da je zdravo i sposobno za polazak u vrtić te dobiva potvrdu od liječnika. Za svako dijete vodimo zdravstveni karton u kojem se bilježe poboli, cijepljenja, specifične zdravstvene potrebe i stanja zajedno s medicinskom dokumentacijom. U preventivnoj zdravstvenoj zaštiti u vrtiću posebno je važno da bolesna djeca ne borave sa ostalom djecom. To znači da dijete koje je bolesno može u vrtić tek </w:t>
      </w:r>
      <w:r w:rsidRPr="00E01B2E">
        <w:rPr>
          <w:rFonts w:ascii="Times New Roman" w:eastAsia="Batang" w:hAnsi="Times New Roman" w:cs="Times New Roman"/>
          <w:b/>
          <w:color w:val="33CC33"/>
          <w:sz w:val="24"/>
          <w:szCs w:val="28"/>
          <w:u w:val="single"/>
        </w:rPr>
        <w:t>nakon završetka liječenja</w:t>
      </w:r>
      <w:r>
        <w:rPr>
          <w:rFonts w:ascii="Times New Roman" w:eastAsia="Batang" w:hAnsi="Times New Roman" w:cs="Times New Roman"/>
          <w:sz w:val="24"/>
          <w:szCs w:val="28"/>
        </w:rPr>
        <w:t xml:space="preserve">, uz </w:t>
      </w:r>
      <w:r w:rsidRPr="00E01B2E">
        <w:rPr>
          <w:rFonts w:ascii="Times New Roman" w:eastAsia="Batang" w:hAnsi="Times New Roman" w:cs="Times New Roman"/>
          <w:b/>
          <w:color w:val="33CC33"/>
          <w:sz w:val="24"/>
          <w:szCs w:val="28"/>
          <w:u w:val="single"/>
        </w:rPr>
        <w:t>liječničku potvrdu</w:t>
      </w:r>
      <w:r w:rsidRPr="00E01B2E">
        <w:rPr>
          <w:rFonts w:ascii="Times New Roman" w:eastAsia="Batang" w:hAnsi="Times New Roman" w:cs="Times New Roman"/>
          <w:color w:val="FF3399"/>
          <w:sz w:val="24"/>
          <w:szCs w:val="28"/>
        </w:rPr>
        <w:t xml:space="preserve"> </w:t>
      </w:r>
      <w:r>
        <w:rPr>
          <w:rFonts w:ascii="Times New Roman" w:eastAsia="Batang" w:hAnsi="Times New Roman" w:cs="Times New Roman"/>
          <w:sz w:val="24"/>
          <w:szCs w:val="28"/>
        </w:rPr>
        <w:t xml:space="preserve">da je dijete zdravo tj. ispričnicu. </w:t>
      </w:r>
      <w:r w:rsidRPr="00E01B2E">
        <w:rPr>
          <w:rFonts w:ascii="Times New Roman" w:eastAsia="Batang" w:hAnsi="Times New Roman" w:cs="Times New Roman"/>
          <w:b/>
          <w:color w:val="33CC33"/>
          <w:sz w:val="24"/>
          <w:szCs w:val="28"/>
          <w:u w:val="single"/>
        </w:rPr>
        <w:t>Na taj način čuvamo zdravlje sve djece u vrtiću i naših djelatnika.</w:t>
      </w:r>
      <w:r w:rsidRPr="00E01B2E">
        <w:rPr>
          <w:rFonts w:ascii="Times New Roman" w:eastAsia="Batang" w:hAnsi="Times New Roman" w:cs="Times New Roman"/>
          <w:sz w:val="24"/>
          <w:szCs w:val="28"/>
          <w:u w:val="single"/>
        </w:rPr>
        <w:t xml:space="preserve"> </w:t>
      </w:r>
    </w:p>
    <w:p w:rsidR="00D63D07" w:rsidRDefault="00D63D07" w:rsidP="000D0D22">
      <w:pPr>
        <w:ind w:left="36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U vrtiću provodimo također i </w:t>
      </w:r>
      <w:r w:rsidRPr="00FE76FE">
        <w:rPr>
          <w:rFonts w:ascii="Times New Roman" w:eastAsia="Batang" w:hAnsi="Times New Roman" w:cs="Times New Roman"/>
          <w:color w:val="FF0000"/>
          <w:sz w:val="24"/>
          <w:szCs w:val="28"/>
        </w:rPr>
        <w:t>antropometrijska mjerenja</w:t>
      </w:r>
      <w:r>
        <w:rPr>
          <w:rFonts w:ascii="Times New Roman" w:eastAsia="Batang" w:hAnsi="Times New Roman" w:cs="Times New Roman"/>
          <w:sz w:val="24"/>
          <w:szCs w:val="28"/>
        </w:rPr>
        <w:t xml:space="preserve"> (tjelesna visina i tjelesna masa). Tako pratimo rast i razvoj djeteta te njegovu osobnu „krivulju rasta“. Na taj način možemo vrlo rano uočiti problem pothranjenosti ili pak pretilost kod djece, kao i njihov razvoj i napredak na području tjelesnog rasta.</w:t>
      </w:r>
    </w:p>
    <w:p w:rsidR="00D63D07" w:rsidRDefault="00D63D07" w:rsidP="000D0D22">
      <w:pPr>
        <w:ind w:left="36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Potičemo što češći </w:t>
      </w:r>
      <w:r w:rsidRPr="00027D0D">
        <w:rPr>
          <w:rFonts w:ascii="Times New Roman" w:eastAsia="Batang" w:hAnsi="Times New Roman" w:cs="Times New Roman"/>
          <w:color w:val="548DD4" w:themeColor="text2" w:themeTint="99"/>
          <w:sz w:val="24"/>
          <w:szCs w:val="28"/>
        </w:rPr>
        <w:t>boravak na svježem zraku</w:t>
      </w:r>
      <w:r>
        <w:rPr>
          <w:rFonts w:ascii="Times New Roman" w:eastAsia="Batang" w:hAnsi="Times New Roman" w:cs="Times New Roman"/>
          <w:sz w:val="24"/>
          <w:szCs w:val="28"/>
        </w:rPr>
        <w:t xml:space="preserve"> s obzirom na vremenske prilike. Centralni i područni objekt našeg vrtića imaju uređena dvorišta, terase, igrališta i zelene površine na kojima se djeca kreću. Osim bo</w:t>
      </w:r>
      <w:r w:rsidR="005026FD">
        <w:rPr>
          <w:rFonts w:ascii="Times New Roman" w:eastAsia="Batang" w:hAnsi="Times New Roman" w:cs="Times New Roman"/>
          <w:sz w:val="24"/>
          <w:szCs w:val="28"/>
        </w:rPr>
        <w:t>ravka u dvorištu, organiziramo šetnje i</w:t>
      </w:r>
      <w:r>
        <w:rPr>
          <w:rFonts w:ascii="Times New Roman" w:eastAsia="Batang" w:hAnsi="Times New Roman" w:cs="Times New Roman"/>
          <w:sz w:val="24"/>
          <w:szCs w:val="28"/>
        </w:rPr>
        <w:t xml:space="preserve"> izlete.</w:t>
      </w:r>
    </w:p>
    <w:p w:rsidR="00D63D07" w:rsidRDefault="00D63D07" w:rsidP="000D0D22">
      <w:pPr>
        <w:ind w:left="36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Jedan od važnih čimbenika u preventivnoj zaštiti su i </w:t>
      </w:r>
      <w:r w:rsidRPr="0019385F">
        <w:rPr>
          <w:rFonts w:ascii="Times New Roman" w:eastAsia="Batang" w:hAnsi="Times New Roman" w:cs="Times New Roman"/>
          <w:color w:val="CC3399"/>
          <w:sz w:val="24"/>
          <w:szCs w:val="28"/>
        </w:rPr>
        <w:t>higijensko-sanitarni uvjeti</w:t>
      </w:r>
      <w:r>
        <w:rPr>
          <w:rFonts w:ascii="Times New Roman" w:eastAsia="Batang" w:hAnsi="Times New Roman" w:cs="Times New Roman"/>
          <w:sz w:val="24"/>
          <w:szCs w:val="28"/>
        </w:rPr>
        <w:t xml:space="preserve">. Higijena prostora i igračaka održava se redovitim čišćenjem i dezinfekcijom. Higijenske mjere i postupci provode se svakodnevno, a nadležne službe redovito provode nadzor nad higijensko-sanitarnim uvjetima. </w:t>
      </w:r>
    </w:p>
    <w:p w:rsidR="00D63D07" w:rsidRPr="0075052B" w:rsidRDefault="00D63D07" w:rsidP="000D0D22">
      <w:pPr>
        <w:ind w:left="360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Ispred svake skupine nalazi se </w:t>
      </w:r>
      <w:r w:rsidRPr="0019385F">
        <w:rPr>
          <w:rFonts w:ascii="Times New Roman" w:eastAsia="Batang" w:hAnsi="Times New Roman" w:cs="Times New Roman"/>
          <w:color w:val="FF6825"/>
          <w:sz w:val="24"/>
          <w:szCs w:val="28"/>
        </w:rPr>
        <w:t>zdravstveni kutić za roditelje.</w:t>
      </w:r>
      <w:r>
        <w:rPr>
          <w:rFonts w:ascii="Times New Roman" w:eastAsia="Batang" w:hAnsi="Times New Roman" w:cs="Times New Roman"/>
          <w:sz w:val="24"/>
          <w:szCs w:val="28"/>
        </w:rPr>
        <w:t xml:space="preserve"> Preko njih informiramo roditelje o aktualnim temama koje su u domeni posla zdravstvene voditeljice, bolestima koje se najčešće pojavljuju u određenim razdobljima tijekom godine, kroničnim bolestima ili poremećajima djece predškolske dobi. Pozivamo sve roditelje, odnosno one koji brinu o djeci da nam predlože zdravstvene teme koje ih zanimaju ili one o kojima žele znati više.</w:t>
      </w:r>
    </w:p>
    <w:p w:rsidR="000D0D22" w:rsidRDefault="000D0D22" w:rsidP="000D0D22">
      <w:pPr>
        <w:jc w:val="right"/>
      </w:pPr>
    </w:p>
    <w:p w:rsidR="002B2748" w:rsidRDefault="000D0D22" w:rsidP="000D0D22">
      <w:pPr>
        <w:jc w:val="right"/>
      </w:pPr>
      <w:bookmarkStart w:id="0" w:name="_GoBack"/>
      <w:bookmarkEnd w:id="0"/>
      <w:r>
        <w:t>Zdravstvena voditeljica</w:t>
      </w:r>
    </w:p>
    <w:p w:rsidR="000D0D22" w:rsidRDefault="000D0D22" w:rsidP="000D0D22">
      <w:pPr>
        <w:jc w:val="right"/>
      </w:pPr>
    </w:p>
    <w:sectPr w:rsidR="000D0D22" w:rsidSect="00A8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D07"/>
    <w:rsid w:val="000D0D22"/>
    <w:rsid w:val="002B2748"/>
    <w:rsid w:val="005026FD"/>
    <w:rsid w:val="00AB3467"/>
    <w:rsid w:val="00D63D07"/>
    <w:rsid w:val="00E0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BD0"/>
  <w15:docId w15:val="{02C70E50-CEDD-483F-9435-81291E6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6</cp:revision>
  <dcterms:created xsi:type="dcterms:W3CDTF">2017-11-02T18:29:00Z</dcterms:created>
  <dcterms:modified xsi:type="dcterms:W3CDTF">2017-11-20T09:58:00Z</dcterms:modified>
</cp:coreProperties>
</file>